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Pr="00D82522" w:rsidRDefault="00CC32C8" w:rsidP="00D82522">
      <w:pPr>
        <w:jc w:val="right"/>
        <w:rPr>
          <w:rFonts w:ascii="Tahoma" w:hAnsi="Tahoma" w:cs="Tahoma"/>
        </w:rPr>
      </w:pPr>
      <w:r w:rsidRPr="00D82522">
        <w:rPr>
          <w:rFonts w:ascii="Tahoma" w:hAnsi="Tahoma" w:cs="Tahoma"/>
        </w:rPr>
        <w:t>Adamów, 2016-10-</w:t>
      </w:r>
      <w:r w:rsidR="007D6F7C">
        <w:rPr>
          <w:rFonts w:ascii="Tahoma" w:hAnsi="Tahoma" w:cs="Tahoma"/>
        </w:rPr>
        <w:t>12</w:t>
      </w:r>
    </w:p>
    <w:p w:rsidR="00CC32C8" w:rsidRDefault="003C3790" w:rsidP="008F7B01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RIG 271.10R.2016</w:t>
      </w:r>
      <w:bookmarkStart w:id="0" w:name="_GoBack"/>
      <w:bookmarkEnd w:id="0"/>
    </w:p>
    <w:p w:rsidR="003C3790" w:rsidRPr="00D82522" w:rsidRDefault="003C3790">
      <w:pPr>
        <w:rPr>
          <w:rFonts w:ascii="Tahoma" w:hAnsi="Tahoma" w:cs="Tahoma"/>
        </w:rPr>
      </w:pPr>
    </w:p>
    <w:p w:rsidR="00CC32C8" w:rsidRDefault="00CC32C8">
      <w:pPr>
        <w:rPr>
          <w:rFonts w:ascii="Tahoma" w:hAnsi="Tahoma" w:cs="Tahoma"/>
        </w:rPr>
      </w:pPr>
      <w:r w:rsidRPr="00D82522">
        <w:rPr>
          <w:rFonts w:ascii="Tahoma" w:hAnsi="Tahoma" w:cs="Tahoma"/>
        </w:rPr>
        <w:t xml:space="preserve">Dot. postępowania RIG 271.10R.2016 i zadanego pytania </w:t>
      </w:r>
    </w:p>
    <w:p w:rsidR="003C3790" w:rsidRDefault="003C3790">
      <w:pPr>
        <w:rPr>
          <w:rFonts w:ascii="Tahoma" w:hAnsi="Tahoma" w:cs="Tahoma"/>
        </w:rPr>
      </w:pPr>
    </w:p>
    <w:p w:rsidR="003C3790" w:rsidRDefault="003C3790">
      <w:pPr>
        <w:rPr>
          <w:rFonts w:ascii="Tahoma" w:hAnsi="Tahoma" w:cs="Tahoma"/>
        </w:rPr>
      </w:pPr>
    </w:p>
    <w:p w:rsidR="003C3790" w:rsidRPr="003C3790" w:rsidRDefault="003C3790" w:rsidP="0028059B">
      <w:pPr>
        <w:spacing w:line="23" w:lineRule="atLeast"/>
        <w:jc w:val="both"/>
        <w:rPr>
          <w:rFonts w:ascii="Tahoma" w:hAnsi="Tahoma" w:cs="Tahoma"/>
          <w:b/>
          <w:i/>
        </w:rPr>
      </w:pPr>
      <w:r w:rsidRPr="003C3790">
        <w:rPr>
          <w:rFonts w:ascii="Tahoma" w:hAnsi="Tahoma" w:cs="Tahoma"/>
        </w:rPr>
        <w:t xml:space="preserve">Załącznik Nr 1 Szczegółowy opis przedmiotu zamówienia w postępowania oznaczonym RIG 271.10.R.2016, w dziale </w:t>
      </w:r>
      <w:r w:rsidRPr="003C3790">
        <w:rPr>
          <w:rFonts w:ascii="Tahoma" w:hAnsi="Tahoma" w:cs="Tahoma"/>
          <w:b/>
        </w:rPr>
        <w:t xml:space="preserve">BEZPIECZEŃSTWO, FUNKCJONALNOŚĆ , WYPOSAŻENIE, KOMFORT, </w:t>
      </w:r>
      <w:r w:rsidRPr="003C3790">
        <w:rPr>
          <w:rFonts w:ascii="Tahoma" w:hAnsi="Tahoma" w:cs="Tahoma"/>
        </w:rPr>
        <w:t>umieścił zapis, doprecyzowując swoje wymagania …</w:t>
      </w:r>
      <w:r w:rsidRPr="003C3790">
        <w:rPr>
          <w:rFonts w:ascii="Tahoma" w:hAnsi="Tahoma" w:cs="Tahoma"/>
          <w:b/>
          <w:i/>
        </w:rPr>
        <w:t xml:space="preserve"> Poniższe zestawienie przedstawia wymagania minimalne stawiane przez Zamawiającego…</w:t>
      </w:r>
    </w:p>
    <w:p w:rsidR="000D2FD9" w:rsidRDefault="000D2FD9" w:rsidP="0028059B">
      <w:pPr>
        <w:pStyle w:val="NormalnyWeb"/>
        <w:spacing w:before="0" w:beforeAutospacing="0" w:after="0"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3C3790" w:rsidRPr="003C3790">
        <w:rPr>
          <w:rFonts w:ascii="Tahoma" w:hAnsi="Tahoma" w:cs="Tahoma"/>
        </w:rPr>
        <w:t xml:space="preserve">ymagania związane z systemem </w:t>
      </w:r>
      <w:r w:rsidR="003C3790" w:rsidRPr="003C3790">
        <w:rPr>
          <w:rFonts w:ascii="Tahoma" w:hAnsi="Tahoma" w:cs="Tahoma"/>
          <w:bCs/>
          <w:color w:val="252525"/>
        </w:rPr>
        <w:t>EDS</w:t>
      </w:r>
      <w:r w:rsidR="003C3790" w:rsidRPr="003C3790">
        <w:rPr>
          <w:rStyle w:val="apple-converted-space"/>
          <w:rFonts w:ascii="Tahoma" w:hAnsi="Tahoma" w:cs="Tahoma"/>
          <w:color w:val="252525"/>
        </w:rPr>
        <w:t> </w:t>
      </w:r>
      <w:r w:rsidR="003C3790" w:rsidRPr="003C3790">
        <w:rPr>
          <w:rFonts w:ascii="Tahoma" w:hAnsi="Tahoma" w:cs="Tahoma"/>
          <w:color w:val="252525"/>
        </w:rPr>
        <w:t>lub EDL ( w zależności od używanego języka) tj. elektroniczna</w:t>
      </w:r>
      <w:r w:rsidR="003C3790" w:rsidRPr="003C3790">
        <w:rPr>
          <w:rStyle w:val="apple-converted-space"/>
          <w:rFonts w:ascii="Tahoma" w:hAnsi="Tahoma" w:cs="Tahoma"/>
          <w:color w:val="252525"/>
        </w:rPr>
        <w:t> </w:t>
      </w:r>
      <w:r w:rsidR="003C3790" w:rsidRPr="003C3790">
        <w:rPr>
          <w:rFonts w:ascii="Tahoma" w:hAnsi="Tahoma" w:cs="Tahoma"/>
          <w:color w:val="252525"/>
        </w:rPr>
        <w:t>blokada</w:t>
      </w:r>
      <w:r w:rsidR="003C3790" w:rsidRPr="003C3790">
        <w:rPr>
          <w:rStyle w:val="apple-converted-space"/>
          <w:rFonts w:ascii="Tahoma" w:hAnsi="Tahoma" w:cs="Tahoma"/>
          <w:color w:val="252525"/>
        </w:rPr>
        <w:t> </w:t>
      </w:r>
      <w:r w:rsidR="003C3790" w:rsidRPr="003C3790">
        <w:rPr>
          <w:rFonts w:ascii="Tahoma" w:hAnsi="Tahoma" w:cs="Tahoma"/>
          <w:color w:val="252525"/>
        </w:rPr>
        <w:t xml:space="preserve">mechanizmu różnicowego, opisane w ww. załączniku jako </w:t>
      </w:r>
      <w:r w:rsidR="003C3790">
        <w:rPr>
          <w:rFonts w:ascii="Tahoma" w:hAnsi="Tahoma" w:cs="Tahoma"/>
          <w:color w:val="252525"/>
        </w:rPr>
        <w:t>b</w:t>
      </w:r>
      <w:r w:rsidR="003C3790" w:rsidRPr="003C3790">
        <w:rPr>
          <w:rFonts w:ascii="Tahoma" w:hAnsi="Tahoma" w:cs="Tahoma"/>
        </w:rPr>
        <w:t>lokowanie mechanizmu, przeniesienie napędu</w:t>
      </w:r>
      <w:r>
        <w:rPr>
          <w:rFonts w:ascii="Tahoma" w:hAnsi="Tahoma" w:cs="Tahoma"/>
        </w:rPr>
        <w:t xml:space="preserve"> na koło o dobrej przyczepności- zdanie to należy również potraktować jako ewentualne wyjaśnienie zapisu dotyczącego omawianego systemu, jest systemem wchodzącym w wyposażenie auta, które jest przedmiotem niniejszego postępowania.</w:t>
      </w:r>
    </w:p>
    <w:p w:rsidR="000D2FD9" w:rsidRDefault="000D2FD9" w:rsidP="0028059B">
      <w:pPr>
        <w:pStyle w:val="NormalnyWeb"/>
        <w:spacing w:before="0" w:beforeAutospacing="0" w:after="0"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po przeanalizowaniu segmentu aut, dla których są postawione warunki do spełnienia  nie są wygórowane. Wyposażenie w omawiany system pociąga za sobą wyposażenie w inne systemy</w:t>
      </w:r>
      <w:r w:rsidR="0028059B">
        <w:rPr>
          <w:rFonts w:ascii="Tahoma" w:hAnsi="Tahoma" w:cs="Tahoma"/>
        </w:rPr>
        <w:t>(min. wskazany tzw. ABS)</w:t>
      </w:r>
      <w:r>
        <w:rPr>
          <w:rFonts w:ascii="Tahoma" w:hAnsi="Tahoma" w:cs="Tahoma"/>
        </w:rPr>
        <w:t>, które współpracując ze sobą zapewnią bezpieczniejsze użytk</w:t>
      </w:r>
      <w:r w:rsidR="0028059B">
        <w:rPr>
          <w:rFonts w:ascii="Tahoma" w:hAnsi="Tahoma" w:cs="Tahoma"/>
        </w:rPr>
        <w:t>o</w:t>
      </w:r>
      <w:r>
        <w:rPr>
          <w:rFonts w:ascii="Tahoma" w:hAnsi="Tahoma" w:cs="Tahoma"/>
        </w:rPr>
        <w:t>wanie auta w warunkach drogowych w różnych sytuacjach</w:t>
      </w:r>
      <w:r w:rsidR="00667319">
        <w:rPr>
          <w:rFonts w:ascii="Tahoma" w:hAnsi="Tahoma" w:cs="Tahoma"/>
        </w:rPr>
        <w:t xml:space="preserve"> drogowych</w:t>
      </w:r>
      <w:r w:rsidR="0028059B">
        <w:rPr>
          <w:rFonts w:ascii="Tahoma" w:hAnsi="Tahoma" w:cs="Tahoma"/>
        </w:rPr>
        <w:t>.</w:t>
      </w:r>
    </w:p>
    <w:p w:rsidR="0028059B" w:rsidRDefault="0028059B" w:rsidP="0028059B">
      <w:pPr>
        <w:pStyle w:val="NormalnyWeb"/>
        <w:spacing w:before="0" w:beforeAutospacing="0" w:after="0" w:line="23" w:lineRule="atLeast"/>
        <w:jc w:val="both"/>
        <w:rPr>
          <w:rFonts w:ascii="Tahoma" w:hAnsi="Tahoma" w:cs="Tahoma"/>
        </w:rPr>
      </w:pPr>
    </w:p>
    <w:p w:rsidR="00CC32C8" w:rsidRPr="00D82522" w:rsidRDefault="0028059B" w:rsidP="0028059B">
      <w:pPr>
        <w:pStyle w:val="NormalnyWeb"/>
        <w:spacing w:before="0" w:beforeAutospacing="0" w:after="0"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Uwzględniając przeznaczenie samochodu, Zamawiający na dzień udzielenia niniejszej odpowiedzi nie widzi za zasadne i nie dokona zmiany minimalnych wymagań wyposażenia samochodu w systemy poprawiające </w:t>
      </w:r>
      <w:r w:rsidR="00667319">
        <w:rPr>
          <w:rFonts w:ascii="Tahoma" w:hAnsi="Tahoma" w:cs="Tahoma"/>
        </w:rPr>
        <w:t xml:space="preserve">czynne </w:t>
      </w:r>
      <w:r>
        <w:rPr>
          <w:rFonts w:ascii="Tahoma" w:hAnsi="Tahoma" w:cs="Tahoma"/>
        </w:rPr>
        <w:t xml:space="preserve">bezpieczeństwo </w:t>
      </w:r>
      <w:r w:rsidR="00667319">
        <w:rPr>
          <w:rFonts w:ascii="Tahoma" w:hAnsi="Tahoma" w:cs="Tahoma"/>
        </w:rPr>
        <w:t xml:space="preserve">pasażerów podczas </w:t>
      </w:r>
      <w:r>
        <w:rPr>
          <w:rFonts w:ascii="Tahoma" w:hAnsi="Tahoma" w:cs="Tahoma"/>
        </w:rPr>
        <w:t>użytkowania</w:t>
      </w:r>
      <w:r w:rsidR="00667319">
        <w:rPr>
          <w:rFonts w:ascii="Tahoma" w:hAnsi="Tahoma" w:cs="Tahoma"/>
        </w:rPr>
        <w:t xml:space="preserve"> auta</w:t>
      </w:r>
      <w:r>
        <w:rPr>
          <w:rFonts w:ascii="Tahoma" w:hAnsi="Tahoma" w:cs="Tahoma"/>
        </w:rPr>
        <w:t>.</w:t>
      </w:r>
      <w:r w:rsidRPr="00D82522">
        <w:rPr>
          <w:rFonts w:ascii="Tahoma" w:hAnsi="Tahoma" w:cs="Tahoma"/>
        </w:rPr>
        <w:t xml:space="preserve"> </w:t>
      </w:r>
    </w:p>
    <w:sectPr w:rsidR="00CC32C8" w:rsidRPr="00D8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864"/>
    <w:multiLevelType w:val="hybridMultilevel"/>
    <w:tmpl w:val="27D45FEE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8"/>
    <w:rsid w:val="000D2FD9"/>
    <w:rsid w:val="0028059B"/>
    <w:rsid w:val="00295A21"/>
    <w:rsid w:val="003C3790"/>
    <w:rsid w:val="00667319"/>
    <w:rsid w:val="007231E1"/>
    <w:rsid w:val="007D6F7C"/>
    <w:rsid w:val="008F7B01"/>
    <w:rsid w:val="00CB1377"/>
    <w:rsid w:val="00CC32C8"/>
    <w:rsid w:val="00D82522"/>
    <w:rsid w:val="00E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customStyle="1" w:styleId="apple-converted-space">
    <w:name w:val="apple-converted-space"/>
    <w:basedOn w:val="Domylnaczcionkaakapitu"/>
    <w:rsid w:val="003C3790"/>
  </w:style>
  <w:style w:type="character" w:styleId="Hipercze">
    <w:name w:val="Hyperlink"/>
    <w:basedOn w:val="Domylnaczcionkaakapitu"/>
    <w:uiPriority w:val="99"/>
    <w:semiHidden/>
    <w:unhideWhenUsed/>
    <w:rsid w:val="003C379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3790"/>
    <w:pPr>
      <w:widowControl/>
      <w:autoSpaceDE/>
      <w:autoSpaceDN/>
      <w:adjustRightInd/>
      <w:spacing w:before="100" w:beforeAutospacing="1" w:after="119" w:line="240" w:lineRule="auto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customStyle="1" w:styleId="apple-converted-space">
    <w:name w:val="apple-converted-space"/>
    <w:basedOn w:val="Domylnaczcionkaakapitu"/>
    <w:rsid w:val="003C3790"/>
  </w:style>
  <w:style w:type="character" w:styleId="Hipercze">
    <w:name w:val="Hyperlink"/>
    <w:basedOn w:val="Domylnaczcionkaakapitu"/>
    <w:uiPriority w:val="99"/>
    <w:semiHidden/>
    <w:unhideWhenUsed/>
    <w:rsid w:val="003C379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3790"/>
    <w:pPr>
      <w:widowControl/>
      <w:autoSpaceDE/>
      <w:autoSpaceDN/>
      <w:adjustRightInd/>
      <w:spacing w:before="100" w:beforeAutospacing="1" w:after="119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2</cp:revision>
  <cp:lastPrinted>2016-10-12T08:50:00Z</cp:lastPrinted>
  <dcterms:created xsi:type="dcterms:W3CDTF">2016-10-12T09:37:00Z</dcterms:created>
  <dcterms:modified xsi:type="dcterms:W3CDTF">2016-10-12T09:37:00Z</dcterms:modified>
</cp:coreProperties>
</file>