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Pr="00C74015" w:rsidRDefault="00250A4E" w:rsidP="00250A4E">
      <w:pPr>
        <w:jc w:val="right"/>
        <w:rPr>
          <w:rFonts w:ascii="Tahoma" w:hAnsi="Tahoma" w:cs="Tahoma"/>
          <w:lang w:val="en-US"/>
        </w:rPr>
      </w:pPr>
      <w:proofErr w:type="spellStart"/>
      <w:r w:rsidRPr="00C74015">
        <w:rPr>
          <w:rFonts w:ascii="Tahoma" w:hAnsi="Tahoma" w:cs="Tahoma"/>
          <w:lang w:val="en-US"/>
        </w:rPr>
        <w:t>Adamów</w:t>
      </w:r>
      <w:proofErr w:type="spellEnd"/>
      <w:r w:rsidRPr="00C74015">
        <w:rPr>
          <w:rFonts w:ascii="Tahoma" w:hAnsi="Tahoma" w:cs="Tahoma"/>
          <w:lang w:val="en-US"/>
        </w:rPr>
        <w:t>, 2016-10-</w:t>
      </w:r>
      <w:r w:rsidR="00C74015">
        <w:rPr>
          <w:rFonts w:ascii="Tahoma" w:hAnsi="Tahoma" w:cs="Tahoma"/>
          <w:lang w:val="en-US"/>
        </w:rPr>
        <w:t>20</w:t>
      </w:r>
    </w:p>
    <w:p w:rsidR="00250A4E" w:rsidRPr="00C74015" w:rsidRDefault="00250A4E">
      <w:pPr>
        <w:rPr>
          <w:rFonts w:ascii="Tahoma" w:hAnsi="Tahoma" w:cs="Tahoma"/>
          <w:lang w:val="en-US"/>
        </w:rPr>
      </w:pPr>
    </w:p>
    <w:p w:rsidR="00250A4E" w:rsidRPr="00C74015" w:rsidRDefault="00250A4E">
      <w:pPr>
        <w:rPr>
          <w:rFonts w:ascii="Tahoma" w:hAnsi="Tahoma" w:cs="Tahoma"/>
          <w:lang w:val="en-US"/>
        </w:rPr>
      </w:pPr>
      <w:r w:rsidRPr="00C74015">
        <w:rPr>
          <w:rFonts w:ascii="Tahoma" w:hAnsi="Tahoma" w:cs="Tahoma"/>
          <w:lang w:val="en-US"/>
        </w:rPr>
        <w:t>RIG 271.10R.2016</w:t>
      </w:r>
    </w:p>
    <w:p w:rsidR="00250A4E" w:rsidRPr="00C74015" w:rsidRDefault="00250A4E">
      <w:pPr>
        <w:rPr>
          <w:rFonts w:ascii="Tahoma" w:hAnsi="Tahoma" w:cs="Tahoma"/>
          <w:lang w:val="en-US"/>
        </w:rPr>
      </w:pPr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rPr>
          <w:rFonts w:ascii="Tahoma" w:hAnsi="Tahoma" w:cs="Tahoma"/>
          <w:lang w:eastAsia="pl-PL"/>
        </w:rPr>
      </w:pPr>
      <w:bookmarkStart w:id="0" w:name="_GoBack"/>
      <w:bookmarkEnd w:id="0"/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rPr>
          <w:rFonts w:ascii="Tahoma" w:hAnsi="Tahoma" w:cs="Tahoma"/>
          <w:lang w:eastAsia="pl-PL"/>
        </w:rPr>
      </w:pPr>
      <w:r w:rsidRPr="00250A4E">
        <w:rPr>
          <w:rFonts w:ascii="Tahoma" w:hAnsi="Tahoma" w:cs="Tahoma"/>
          <w:lang w:eastAsia="pl-PL"/>
        </w:rPr>
        <w:t>dot. Postępowania oznaczonego RIG 271.10R.2016</w:t>
      </w:r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Tahoma" w:hAnsi="Tahoma" w:cs="Tahoma"/>
          <w:lang w:eastAsia="pl-PL"/>
        </w:rPr>
      </w:pPr>
    </w:p>
    <w:p w:rsidR="00250A4E" w:rsidRDefault="00250A4E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ab/>
      </w:r>
      <w:r w:rsidRPr="00250A4E">
        <w:rPr>
          <w:rFonts w:ascii="Tahoma" w:hAnsi="Tahoma" w:cs="Tahoma"/>
          <w:lang w:eastAsia="pl-PL"/>
        </w:rPr>
        <w:t xml:space="preserve">Zamawiający prowadzi niniejsze postępowanie w sposób jawny, wszelkie informacje zamieszczane są na  stronie BIP Zamawiającego pod adresem </w:t>
      </w:r>
      <w:hyperlink r:id="rId6" w:history="1">
        <w:r w:rsidRPr="00250A4E">
          <w:rPr>
            <w:rStyle w:val="Hipercze"/>
            <w:rFonts w:ascii="Tahoma" w:hAnsi="Tahoma" w:cs="Tahoma"/>
            <w:lang w:eastAsia="pl-PL"/>
          </w:rPr>
          <w:t>http://adamow.bip.gmina.pl/index.php?id=394</w:t>
        </w:r>
      </w:hyperlink>
      <w:r>
        <w:rPr>
          <w:rFonts w:ascii="Tahoma" w:hAnsi="Tahoma" w:cs="Tahoma"/>
          <w:lang w:eastAsia="pl-PL"/>
        </w:rPr>
        <w:t>.</w:t>
      </w:r>
    </w:p>
    <w:p w:rsidR="00250A4E" w:rsidRDefault="00250A4E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</w:p>
    <w:p w:rsidR="001150C3" w:rsidRDefault="001150C3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</w:p>
    <w:p w:rsidR="001150C3" w:rsidRDefault="001150C3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Odpowiadając na zadane pytania:</w:t>
      </w:r>
    </w:p>
    <w:p w:rsidR="001150C3" w:rsidRDefault="001150C3" w:rsidP="001150C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 zakresie auta wyprodukowanego w 2017 i jego dostawy w roku 2017. Zamawiający posiada środki finansowe zarezerwowane w budżecie na rok 2016. Wobec tego, nie może realizacja dostawy odbyć się w terminie innym jak wskazano w zapytaniu w postepowaniu RIG. 10R.2016, tj. realizacja dostawy musi odbyć się w roku 2016.</w:t>
      </w:r>
      <w:r w:rsidRPr="001150C3">
        <w:rPr>
          <w:rFonts w:ascii="Tahoma" w:hAnsi="Tahoma" w:cs="Tahoma"/>
          <w:lang w:eastAsia="pl-PL"/>
        </w:rPr>
        <w:t xml:space="preserve"> </w:t>
      </w:r>
    </w:p>
    <w:p w:rsidR="001150C3" w:rsidRPr="00AC4267" w:rsidRDefault="00AC4267" w:rsidP="00AC426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 w:rsidRPr="00AC4267">
        <w:rPr>
          <w:rFonts w:ascii="Tahoma" w:hAnsi="Tahoma" w:cs="Tahoma"/>
          <w:lang w:eastAsia="pl-PL"/>
        </w:rPr>
        <w:t xml:space="preserve">Przedstawione wymaganie ma bezpośredni wpływ na bezpieczeństwo czynne podróżujących osób.  </w:t>
      </w:r>
      <w:r w:rsidR="001150C3" w:rsidRPr="00AC4267">
        <w:rPr>
          <w:rFonts w:ascii="Tahoma" w:hAnsi="Tahoma" w:cs="Tahoma"/>
          <w:lang w:eastAsia="pl-PL"/>
        </w:rPr>
        <w:t xml:space="preserve">Po analizie </w:t>
      </w:r>
      <w:r w:rsidRPr="00AC4267">
        <w:rPr>
          <w:rFonts w:ascii="Tahoma" w:hAnsi="Tahoma" w:cs="Tahoma"/>
          <w:lang w:eastAsia="pl-PL"/>
        </w:rPr>
        <w:t>zakresu pytania</w:t>
      </w:r>
      <w:r w:rsidR="001150C3" w:rsidRPr="00AC4267">
        <w:rPr>
          <w:rFonts w:ascii="Tahoma" w:hAnsi="Tahoma" w:cs="Tahoma"/>
          <w:lang w:eastAsia="pl-PL"/>
        </w:rPr>
        <w:t xml:space="preserve">, Zamawiający </w:t>
      </w:r>
      <w:r w:rsidR="00773040" w:rsidRPr="00AC4267">
        <w:rPr>
          <w:rFonts w:ascii="Tahoma" w:hAnsi="Tahoma" w:cs="Tahoma"/>
          <w:lang w:eastAsia="pl-PL"/>
        </w:rPr>
        <w:t>nie zmienia wymagania dotyczącego systemu szyby przedniej.</w:t>
      </w:r>
      <w:r w:rsidRPr="00AC4267">
        <w:rPr>
          <w:rFonts w:ascii="Tahoma" w:hAnsi="Tahoma" w:cs="Tahoma"/>
          <w:lang w:eastAsia="pl-PL"/>
        </w:rPr>
        <w:t xml:space="preserve"> </w:t>
      </w:r>
    </w:p>
    <w:sectPr w:rsidR="001150C3" w:rsidRPr="00AC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3EC3"/>
    <w:multiLevelType w:val="hybridMultilevel"/>
    <w:tmpl w:val="611A7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EA"/>
    <w:rsid w:val="001150C3"/>
    <w:rsid w:val="00250A4E"/>
    <w:rsid w:val="00295A21"/>
    <w:rsid w:val="00557FE0"/>
    <w:rsid w:val="006169EA"/>
    <w:rsid w:val="007231E1"/>
    <w:rsid w:val="00773040"/>
    <w:rsid w:val="00A35342"/>
    <w:rsid w:val="00AC4267"/>
    <w:rsid w:val="00C74015"/>
    <w:rsid w:val="00CB1377"/>
    <w:rsid w:val="00CC682D"/>
    <w:rsid w:val="00DD14E3"/>
    <w:rsid w:val="00E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250A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3040"/>
    <w:pPr>
      <w:widowControl/>
      <w:autoSpaceDE/>
      <w:autoSpaceDN/>
      <w:adjustRightInd/>
      <w:spacing w:before="100" w:beforeAutospacing="1" w:after="100" w:afterAutospacing="1" w:line="240" w:lineRule="auto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250A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3040"/>
    <w:pPr>
      <w:widowControl/>
      <w:autoSpaceDE/>
      <w:autoSpaceDN/>
      <w:adjustRightInd/>
      <w:spacing w:before="100" w:beforeAutospacing="1" w:after="100" w:afterAutospacing="1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amow.bip.gmina.pl/index.php?id=3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2</cp:revision>
  <cp:lastPrinted>2016-10-20T09:17:00Z</cp:lastPrinted>
  <dcterms:created xsi:type="dcterms:W3CDTF">2016-10-20T09:17:00Z</dcterms:created>
  <dcterms:modified xsi:type="dcterms:W3CDTF">2016-10-20T09:17:00Z</dcterms:modified>
</cp:coreProperties>
</file>