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D2" w:rsidRPr="00956A5B" w:rsidRDefault="002D61D2" w:rsidP="00DB5B82">
      <w:pPr>
        <w:spacing w:after="0" w:line="23" w:lineRule="atLeast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Adamów, dnia </w:t>
      </w:r>
      <w:r w:rsidR="00277957">
        <w:rPr>
          <w:rFonts w:ascii="Tahoma" w:eastAsia="Times New Roman" w:hAnsi="Tahoma" w:cs="Tahoma"/>
          <w:sz w:val="24"/>
          <w:szCs w:val="24"/>
          <w:lang w:eastAsia="pl-PL"/>
        </w:rPr>
        <w:t>2 luty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2018 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r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2D61D2" w:rsidRPr="00956A5B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2D61D2" w:rsidRPr="00956A5B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RIG 271.1.2018 </w:t>
      </w:r>
    </w:p>
    <w:p w:rsidR="002D61D2" w:rsidRPr="00956A5B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8D3086" w:rsidRPr="00956A5B" w:rsidRDefault="002D61D2" w:rsidP="00DB5B82">
      <w:pPr>
        <w:spacing w:after="0" w:line="23" w:lineRule="atLeast"/>
        <w:ind w:left="56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Wykonawcy </w:t>
      </w:r>
    </w:p>
    <w:p w:rsidR="002D61D2" w:rsidRPr="00956A5B" w:rsidRDefault="002D61D2" w:rsidP="00DB5B82">
      <w:pPr>
        <w:spacing w:after="0" w:line="23" w:lineRule="atLeast"/>
        <w:ind w:left="5664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biorący udział w postępowaniu </w:t>
      </w:r>
    </w:p>
    <w:p w:rsidR="002D61D2" w:rsidRPr="00956A5B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7A5E27" w:rsidRPr="00956A5B" w:rsidRDefault="002D61D2" w:rsidP="00DB5B82">
      <w:pPr>
        <w:spacing w:after="0" w:line="23" w:lineRule="atLeast"/>
        <w:ind w:right="539" w:hanging="1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dotyczy: przetargu nieograniczonego pn.:</w:t>
      </w:r>
      <w:r w:rsidR="007A5E27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7A5E27" w:rsidRPr="00956A5B" w:rsidRDefault="007A5E27" w:rsidP="00DB5B82">
      <w:pPr>
        <w:spacing w:after="0" w:line="23" w:lineRule="atLeast"/>
        <w:ind w:right="539" w:hanging="10"/>
        <w:jc w:val="both"/>
        <w:rPr>
          <w:rFonts w:ascii="Tahoma" w:hAnsi="Tahoma" w:cs="Tahoma"/>
          <w:b/>
          <w:sz w:val="24"/>
          <w:szCs w:val="24"/>
        </w:rPr>
      </w:pPr>
      <w:r w:rsidRPr="00956A5B">
        <w:rPr>
          <w:rFonts w:ascii="Tahoma" w:hAnsi="Tahoma" w:cs="Tahoma"/>
          <w:b/>
          <w:sz w:val="24"/>
          <w:szCs w:val="24"/>
        </w:rPr>
        <w:t xml:space="preserve">,,Energia odnawialna w Gminie Adamów” </w:t>
      </w:r>
    </w:p>
    <w:p w:rsidR="002D61D2" w:rsidRPr="00956A5B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8D3086" w:rsidRDefault="002D61D2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Zamawiający, 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Gmina Adamów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, informuje do w/w post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ę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powania został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zło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ż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one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pism</w:t>
      </w:r>
      <w:r w:rsidR="00956A5B"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zawierające pytania związane z przedmiotem przedmiotu zamówienia.</w:t>
      </w:r>
    </w:p>
    <w:p w:rsidR="00FC23B9" w:rsidRPr="00956A5B" w:rsidRDefault="00FC23B9" w:rsidP="00FC23B9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Zamawiający po przeanalizowaniu zadanych pytań oraz biorąc pod uwagę stanowisko autora projektu, przedstawia zajęte stanowisko.</w:t>
      </w:r>
    </w:p>
    <w:p w:rsidR="002D61D2" w:rsidRPr="00956A5B" w:rsidRDefault="002D61D2" w:rsidP="00FC23B9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W związku tym zgodnie z art. 38 ustawy z dnia 29 stycznia 2004 r. Prawo zamówień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publicznych </w:t>
      </w:r>
      <w:r w:rsidR="008D3086" w:rsidRPr="00956A5B">
        <w:rPr>
          <w:rFonts w:ascii="Tahoma" w:hAnsi="Tahoma" w:cs="Tahoma"/>
          <w:sz w:val="24"/>
          <w:szCs w:val="24"/>
        </w:rPr>
        <w:t xml:space="preserve">(Dz. U. z 2015 r., poz. 2164 z późn. zm.),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Zamawiający przekazuje treść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zapytań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wraz z wyjaśnieniami</w:t>
      </w:r>
      <w:r w:rsidR="007874F6" w:rsidRPr="00956A5B">
        <w:rPr>
          <w:rFonts w:ascii="Tahoma" w:eastAsia="Times New Roman" w:hAnsi="Tahoma" w:cs="Tahoma"/>
          <w:sz w:val="24"/>
          <w:szCs w:val="24"/>
          <w:lang w:eastAsia="pl-PL"/>
        </w:rPr>
        <w:t>. U</w:t>
      </w:r>
      <w:r w:rsidR="00956A5B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7874F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zielone </w:t>
      </w:r>
      <w:r w:rsidR="00956A5B">
        <w:rPr>
          <w:rFonts w:ascii="Tahoma" w:eastAsia="Times New Roman" w:hAnsi="Tahoma" w:cs="Tahoma"/>
          <w:sz w:val="24"/>
          <w:szCs w:val="24"/>
          <w:lang w:eastAsia="pl-PL"/>
        </w:rPr>
        <w:t xml:space="preserve">odpowiedzi na otrzymane </w:t>
      </w:r>
      <w:r w:rsidR="007874F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pytania mają bezpośredni wpływ na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treści Specyfikacji Istotnych Warunków Zamówienia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7874F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w zakresie opisu przedmiotu zamówienia.</w:t>
      </w:r>
      <w:r w:rsidR="008D3086"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:rsidR="00F37007" w:rsidRPr="00956A5B" w:rsidRDefault="00F37007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3D1680" w:rsidRPr="00956A5B" w:rsidRDefault="003D1680" w:rsidP="00DB5B82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Na wstępie Zamawiający przypomina o zapisie SIWZ Rozdział 2 ust. 2.4 (…) </w:t>
      </w:r>
      <w:r w:rsidRPr="00956A5B">
        <w:rPr>
          <w:rFonts w:ascii="Tahoma" w:hAnsi="Tahoma" w:cs="Tahoma"/>
          <w:i/>
          <w:sz w:val="24"/>
          <w:szCs w:val="24"/>
        </w:rPr>
        <w:t>W przypadku, gdy w SIWZ lub załącznikach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projektowej.(…)</w:t>
      </w:r>
    </w:p>
    <w:p w:rsidR="00DB2C5E" w:rsidRPr="00956A5B" w:rsidRDefault="00DB2C5E" w:rsidP="00DB5B82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Ponadto Zamawiający dokonując opisu przedmiotu zamówienia, opiera swoje stanowisko na posiadanych dokumentach, które wskazują efekt do osiągnięcia. Żadnym swoim postępowaniem nie chce zakłócić czy złama</w:t>
      </w:r>
      <w:r w:rsidR="00D7000B">
        <w:rPr>
          <w:rFonts w:ascii="Tahoma" w:eastAsia="Times New Roman" w:hAnsi="Tahoma" w:cs="Tahoma"/>
          <w:sz w:val="24"/>
          <w:szCs w:val="24"/>
          <w:lang w:eastAsia="pl-PL"/>
        </w:rPr>
        <w:t>ć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zasad konkurencyjności w toczącym się postępowaniu.</w:t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Treść zapytania</w:t>
      </w:r>
      <w:r w:rsidR="00DB2C5E" w:rsidRPr="00956A5B">
        <w:rPr>
          <w:rFonts w:ascii="Tahoma" w:hAnsi="Tahoma" w:cs="Tahoma"/>
          <w:sz w:val="24"/>
          <w:szCs w:val="24"/>
        </w:rPr>
        <w:t xml:space="preserve"> – otrzymanego e mail dnia 26 stycznia 2018</w:t>
      </w:r>
      <w:r w:rsidRPr="00956A5B">
        <w:rPr>
          <w:rFonts w:ascii="Tahoma" w:hAnsi="Tahoma" w:cs="Tahoma"/>
          <w:sz w:val="24"/>
          <w:szCs w:val="24"/>
        </w:rPr>
        <w:t>;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(…)1. Prosimy o potwierdzenie, że jako równoważny zostanie uznany kolektor plaski o parametrach geometrycznych zgodnie z wymaganiami Zamawiającego mający współczynnik nieliniowych strat ciepła a2 nie większych niż 0,025 W/m2/K2, który dzięki korzystniejszym innym parametrom cieplnym przy napromieniowaniu 1000W/m2 i różnicy temperatury TM-TA=30K ma moc zdecydowanie powyżej wymaganej przez Zamawiającego 1500W/m2 i gwarantuje uzyskanie wymaganych szacowanych rezultatów energetycznych i ekologicznych w wysokościach wynikających z umowy o dofinansowanie. Zamawiający nie dopuszczając w/w skutecznie ograniczył konkurencję, gdzie wymagania Zamawiającego spełnia tylko jeden producent kolektorów słonecznych tj. GreenOneTec. Dopuszczenie w/w współczynnika a2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 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lastRenderedPageBreak/>
        <w:t>2. Prosimy o potwierdzenie że jako równoważny zostanie uznany kolektor plaski o konstrukcji układu hydraulicznego w postaci układu podwójnej harfy, która jest rozwiązaniem tożsamym z meandrowym układem.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Różni producenci stosują różne rozwiązania budowy kolektora jak przedstawiony w opisie kolektor referencyjny układu hydraulicznego meander lub harfa podwójna w celu zachowania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Dopuszczenie proponowanego kolektora gwarantuje uzyskanie wymaganych szacowanych rezultatów energetycznych i ekologicznych w wysokościach wynikających z umowy o dofinansowanie. Nadmieniamy, iż układ meandryczny i harfowy należy traktować jako równoważne. Różnica polega na tym, iż układ harfowy ma mniejsze straty przepływu a co za tym idzie wystarczy pompa o niższym ciśnieniu a więc o mniejszej mocy elektrycznej. Przekłada się to więc na mniejsze zużycie energii elektrycznej dla poszczególnego użytkownika instalacji solarnej.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Zamawiający nie dopuszczając w/w układu harfowego podwójnego skutecznie ograniczył konkurencję, gdzie wymagania Zamawiającego spełnia tylko jeden producent kolektorów słonecznych tj. GreenOneTec. Dopuszczenie w/w układu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 Zamawiający ponadto w pierwszych odpowiedziach dopuścił i zmienił : obudowę, temperaturę stagnacji , grubość izolacji a więc o wiele ważniejsze parametry niż układ hydrauliczny. Prosimy o dopuszczenie zatem kolektorów o układzie podwójnej harfy.</w:t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Obraz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3.Prosimy o potwierdzenie że jako równoważny zostanie uznany kolektor plaski o parametrach konstrukcyjnych o grubości wełny mineralnej tylna ściana 40 mm i boczne ściany 20 mm. Ograniczenie Zamawiającego co do grubości izolacji 50 mm jest technicznie nie uzasadnione skoro Zamawiający postawił wymóg mocy i sprawności to nie ma znaczenia jakimi technologiami je się osiągnie (grubość izolacji, szkła, materiały , etc). Różni producenci stosują różne rozwiązania budowy kolektora np. wełna mineralna tylna 40 mm lub wełna mineralna tylna 50 mm jak przedstawiony w opisie kolektor referencyjny lub wełna tylna 40 mm, dodatkowa boczna 20 mm w celu zachowania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Dopuszczenie proponowanego kolektora gwarantuje uzyskanie wymaganych szacowanych rezultatów energetycznych i ekologicznych w wysokościach wynikających z umowy o dofinansowanie. </w:t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Zamawiający nie dopuszczając w/w grubości izolacji skutecznie ograniczył konkurencję, gdzie wymagania Zamawiającego spełnia tylko jeden producent kolektorów słonecznych tj. GreenOneTec. Dopuszczenie w/w grubości izolacji nie powoduje dopuszczenia gorszego kolektora jakościowo a jedynie rozszerza gamę kontrahentów chcących ubiegać się o niniejsze zamówienie. Stan obecny zapisów wskazuje jednoznacznie na jednego producenta jak wyżej, co w rezultacie może </w:t>
      </w:r>
      <w:r w:rsidRPr="00956A5B">
        <w:rPr>
          <w:rFonts w:ascii="Tahoma" w:hAnsi="Tahoma" w:cs="Tahoma"/>
          <w:i/>
          <w:sz w:val="24"/>
          <w:szCs w:val="24"/>
        </w:rPr>
        <w:lastRenderedPageBreak/>
        <w:t>stanowić podstawę do naliczenia korekt finansowych w tak prowadzonym postępowaniu przetargowym.</w:t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4. Prosimy o potwierdzenie że jako równoważny zostanie uznany kolektor plaski o parametrach konstrukcyjnych obudowy: obudowa kolektora aluminiowa wykonana z jednego profila AL. bez spoin. Nowoczesna metoda gięcia profila aluminiowego obudowy kolektora z</w:t>
      </w:r>
      <w:r w:rsidRPr="00956A5B">
        <w:rPr>
          <w:rFonts w:ascii="Tahoma" w:hAnsi="Tahoma" w:cs="Tahoma"/>
          <w:b/>
          <w:bCs/>
          <w:i/>
          <w:sz w:val="24"/>
          <w:szCs w:val="24"/>
        </w:rPr>
        <w:t xml:space="preserve"> jednego odcinka profilu bez zbędnych spoin</w:t>
      </w:r>
      <w:r w:rsidRPr="00956A5B">
        <w:rPr>
          <w:rFonts w:ascii="Tahoma" w:hAnsi="Tahoma" w:cs="Tahoma"/>
          <w:i/>
          <w:sz w:val="24"/>
          <w:szCs w:val="24"/>
        </w:rPr>
        <w:t xml:space="preserve">, jak wymaga Zamiawiający - zapobiega rozszczelnieniu się kolektora na ewentualnych łączeniach w narożnikach co gwarantuje szczelność kolektora i długą żywotność i zapobiega ew. przedostawaniu się wody przez łączenia profilu z kilku elementów aluminium. Dzięki temu obudowa kolektora jest bardziej trwała i szczelna oraz ma żywotność min 25 lat. 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Różni producenci stosują różne rozwiązania obudowy ramy kolektora np. jak przedstawiony w opisie kolektor referencyjny obudowa wanna tłoczona lub obudowa z jednego profilu gięta lub obudowa z profili łączonych w narożnikach w celu najlepszych parametrów cieplnych potwierdzonych przez niezależne instytuty certyfikujące w celu uzyskania certyfikatu Solar Keymark. Wszystkie rozwiązania są uznawane przez te instytuty. Liczy się uzyskanie najlepszego efektu cieplnego i sprawnościowego w celu uzyskania maksymalnej mocy kolektora. Dopuszczenie proponowanego kolektora gwarantuje uzyskanie wymaganych szacowanych rezultatów energetycznych i ekologicznych w wysokościach wynikających z umowy o dofinansowanie.</w:t>
      </w:r>
    </w:p>
    <w:p w:rsidR="008D3086" w:rsidRPr="00956A5B" w:rsidRDefault="008D3086" w:rsidP="00DB5B82">
      <w:pPr>
        <w:pStyle w:val="NormalnyWeb"/>
        <w:spacing w:before="0" w:beforeAutospacing="0" w:after="0" w:afterAutospacing="0" w:line="23" w:lineRule="atLeast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Zamawiający nie dopuszczając w/w obudowy kolektora skutecznie ograniczył konkurencję, gdzie wymagania Zamawiającego spełnia tylko jeden producent kolektorów słonecznych tj. GreenOneTec. Dopuszczenie w/w obudowy nie powoduje dopuszczenia gorszego kolektora jakościowo a jedynie rozszerza gamę kontrahentów chcących ubiegać się o niniejsze zamówienie. Stan obecny zapisów wskazuje jednoznacznie na jednego producenta jak wyżej, co w rezultacie może stanowić podstawę do naliczenia korekt finansowych w tak prowadzonym postępowaniu przetargowym.</w:t>
      </w:r>
    </w:p>
    <w:p w:rsidR="008D3086" w:rsidRPr="00956A5B" w:rsidRDefault="008D3086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Prosimy o odpowiedzi.(…)</w:t>
      </w:r>
      <w:r w:rsidR="00DB2C5E" w:rsidRPr="00956A5B">
        <w:rPr>
          <w:rFonts w:ascii="Tahoma" w:hAnsi="Tahoma" w:cs="Tahoma"/>
          <w:i/>
          <w:sz w:val="24"/>
          <w:szCs w:val="24"/>
        </w:rPr>
        <w:t xml:space="preserve">, </w:t>
      </w:r>
      <w:r w:rsidR="00DB2C5E" w:rsidRPr="00956A5B">
        <w:rPr>
          <w:rFonts w:ascii="Tahoma" w:hAnsi="Tahoma" w:cs="Tahoma"/>
          <w:sz w:val="24"/>
          <w:szCs w:val="24"/>
        </w:rPr>
        <w:t xml:space="preserve">oraz </w:t>
      </w:r>
    </w:p>
    <w:p w:rsidR="00DB2C5E" w:rsidRPr="00956A5B" w:rsidRDefault="00DB2C5E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treść zapytania – otrzymanego e mail dnia 30 stycznia 2018;</w:t>
      </w:r>
    </w:p>
    <w:p w:rsidR="00DB2C5E" w:rsidRPr="00956A5B" w:rsidRDefault="00DB2C5E" w:rsidP="00DB5B82">
      <w:pPr>
        <w:pStyle w:val="Nagwek1"/>
        <w:spacing w:line="23" w:lineRule="atLeast"/>
        <w:ind w:left="70"/>
        <w:jc w:val="both"/>
        <w:rPr>
          <w:rFonts w:ascii="Tahoma" w:hAnsi="Tahoma" w:cs="Tahoma"/>
          <w:i/>
          <w:color w:val="auto"/>
          <w:sz w:val="24"/>
          <w:szCs w:val="24"/>
        </w:rPr>
      </w:pPr>
      <w:r w:rsidRPr="00956A5B">
        <w:rPr>
          <w:rFonts w:ascii="Tahoma" w:hAnsi="Tahoma" w:cs="Tahoma"/>
          <w:i/>
          <w:color w:val="auto"/>
          <w:sz w:val="24"/>
          <w:szCs w:val="24"/>
        </w:rPr>
        <w:t xml:space="preserve">(…)Wniosek o wyjaśnienie Specyfikacji Istotnych Warunków Zamówienia </w:t>
      </w:r>
    </w:p>
    <w:p w:rsidR="00DB2C5E" w:rsidRPr="00956A5B" w:rsidRDefault="00DB2C5E" w:rsidP="00DB5B82">
      <w:pPr>
        <w:spacing w:after="0" w:line="23" w:lineRule="atLeast"/>
        <w:ind w:left="62" w:firstLine="708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Działając na podstawie art. 38 ust. 1 ustawy z dnia 29 stycznia 2004 r. – Prawo zamówień publicznych (Dz. U. z 2017 r. poz. 1579 z późn. zm.), z zachowaniem ustawowego terminu składnia wniosków o wyjaśnienie treści Specyfikacji Istotnych Warunków Zamówienia, zwracamy się o udzielenie wyjaśnień w następującym zakresie. </w:t>
      </w:r>
    </w:p>
    <w:p w:rsidR="00DB2C5E" w:rsidRPr="00956A5B" w:rsidRDefault="00DB2C5E" w:rsidP="00DB5B82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Zamawiający w opisie przedmiotu określił, że wymaga, aby grubość izolacji z wełny mineralnej w kolektorze wynosiła min. 50 mm. Zwracamy uwagę Zamawiającego, że jest to parametr dotyczący wewnętrznej konstrukcji kolektora i wynika wyłącznie z projektu technicznego danego producenta. Grubość wełny nie jest miarodajnym wyznacznikiem zarówno wydajności jaki i trwałości, gdyż istotny na to wpływ ma cała konstrukcja kolektora i zaprojektowane materiały. Dodatkowo nie podparta żadnymi technicznymi argumentami obiegowa opinia, że izolacja nie cieńsza niż 50 mm zapobiega skraplaniu się pary w kolektorze i zapewnia jego dłuższą żywotność, jest jawną manipulacją – jeżeli w kolektorze pojawia się nadmierna ilość skroplin, świadczy to o jego wadzie fabrycznej (nieszczelności) a nie złej izolacji. Tym samym jeżeli określono już minimalną wydajność poprzez minimalne wymogi względem powierzchni, współczynników sprawności oraz mocy, </w:t>
      </w:r>
      <w:r w:rsidRPr="00956A5B">
        <w:rPr>
          <w:rFonts w:ascii="Tahoma" w:hAnsi="Tahoma" w:cs="Tahoma"/>
          <w:i/>
          <w:sz w:val="24"/>
          <w:szCs w:val="24"/>
        </w:rPr>
        <w:lastRenderedPageBreak/>
        <w:t xml:space="preserve">jak również wymaganą jakość i trwałość poprzez posiadanie odpowiednich certyfikatów oraz wymagany okres gwarancji, dodatkowe określanie cech budowy wewnętrznej kolektora, w tym grubości izolacji przez Zamawiającego wykracza poza jego obiektywne potrzeby.  </w:t>
      </w:r>
    </w:p>
    <w:p w:rsidR="00DB2C5E" w:rsidRPr="00956A5B" w:rsidRDefault="00DB2C5E" w:rsidP="00DB5B82">
      <w:pPr>
        <w:numPr>
          <w:ilvl w:val="1"/>
          <w:numId w:val="1"/>
        </w:numPr>
        <w:spacing w:after="0" w:line="23" w:lineRule="atLeast"/>
        <w:ind w:hanging="1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uwagi na powyższe, prosimy o potwierdzenie, że wymóg grubości izolacji 50 mm nie będzie brany przez Zamawiającego pod uwagę, jako wymóg niemający odniesienia do rzeczywistych jego potrzeb. </w:t>
      </w:r>
    </w:p>
    <w:p w:rsidR="00DB2C5E" w:rsidRPr="00956A5B" w:rsidRDefault="00DB2C5E" w:rsidP="00DB5B82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Prosimy aby na wzór innych podmiotów realizujących identyczne projekty w trybie zamówień publicznych Zamawiający dopuścił do zastosowania kolektory z dowolnym typem aluminiowej obudowy kolektora, tj. typ / materiał odbudowy kolektora: odbudowa aluminiowa. Typ obudowy kolektora wynika wyłącznie z preferencji produkcyjnych danego producenta i nie warunkuje jakości, wydajności ani trwałości kolektora, gdyż te potwierdza każdorazowo certyfikat Solar Keymark, którego przedłożenia wymaga Zamawiający. </w:t>
      </w:r>
    </w:p>
    <w:p w:rsidR="00DB2C5E" w:rsidRPr="00956A5B" w:rsidRDefault="00DB2C5E" w:rsidP="00DB5B82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Zamawiający w opisie przedmiotu zamówienia zawarł wymóg maksymalnej temperatury stagnacji na poziomie max 197°C. Zwracamy uwagę, że powyższy wymóg nie wynika z żadnych wymogów technicznych jak również z żadnych obiektywnych potrzeb Zamawiającego, ponieważ temperatura stagnacji nie jest parametrem decydującym o wydajności czy też trwałości zarówno kolektorów słonecznych jak i całej instalacji. Zgodnie z wyrokiem KIO z dnia 23 kwietnia 2014 roku (Sygn. akt: KIO 698/14): „Wskazać należy również, zgodnie z dowodem (nr 8) przedstawionym przez Zamawiającego, że żadne z zaleceń unikania skutków stagnacji nie wskazują na konieczność i celowość stosowania kolektorów słonecznych z niskimi temperaturami stagnacji”. Ograniczenie temperatury stagnacji stanowi zatem naruszenie zasady zachowania uczciwej konkurencji przy opisie przedmiotu zamówienia - art. 29 ust. 2 ustawy z dnia 29 stycznia 2004 r. – Prawo zamówień publicznych (Dz. U. z 2015 r. poz. 2164 z późn. zm.). </w:t>
      </w:r>
    </w:p>
    <w:p w:rsidR="00DB2C5E" w:rsidRPr="00956A5B" w:rsidRDefault="00DB2C5E" w:rsidP="00DB5B82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Prosimy, aby na wzór innych podmiotów realizujących identyczne projekty w trybie zamówień publicznych, Zamawiający zrezygnował z wymogu parametru temperatury </w:t>
      </w:r>
    </w:p>
    <w:p w:rsidR="00DB2C5E" w:rsidRPr="00956A5B" w:rsidRDefault="00DB2C5E" w:rsidP="00DB5B82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stagnacji lub potwierdził, że nie ogranicza jego wartości od góry </w:t>
      </w:r>
    </w:p>
    <w:p w:rsidR="00DB2C5E" w:rsidRPr="00956A5B" w:rsidRDefault="00DB2C5E" w:rsidP="00DB5B82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Prosimy o dopuszczenie kolektorów posiadających inne, równoważne rozwiązanie konstrukcyjne układu hydraulicznego kolektora słonecznego. Zamawiający w opisie przedmiotu określił, że wymaga, aby kolektor słoneczny posiadał „meandryczny układ hydrauliczny”. Jest to parametr dotyczący wewnętrznej konstrukcji kolektora i nie decyduje on o jego wydajności ani trwałości, a wynika wyłącznie z projektu technicznego danego producenta. Oprócz kolektorów z układem meandrycznym, na runku w przeważającej części oferowane są kolektory z układem harfowym o porównywalnych parametrach. Zaznaczyć należy, że zdecydowana większość zrealizowanych dotychczas instalacji kolektorów słonecznych w drodze zamówień publicznych, w tym największe projekty gminne ostatnich lat, w których zainstalowano kilkanaście tysięcy instalacji kolektorów słonecznych, oparta jest o kolektor z układem harfowym. Ponieważ w kontekście zastosowanego rozwiązania układu hydraulicznego – meandrowego lub harfowego – pomiędzy kolektorami nie ma żadnej różnicy, zarówno w wydajności, trwałości czy też samej eksploatacji, w związku z czym dopuszczenie do zastosowania tylko jednego z tych rozwiązań stanowi czyn ograniczenia uczciwej konkurencji i jest </w:t>
      </w:r>
      <w:r w:rsidRPr="00956A5B">
        <w:rPr>
          <w:rFonts w:ascii="Tahoma" w:hAnsi="Tahoma" w:cs="Tahoma"/>
          <w:i/>
          <w:sz w:val="24"/>
          <w:szCs w:val="24"/>
        </w:rPr>
        <w:lastRenderedPageBreak/>
        <w:t xml:space="preserve">naruszeniem art. 7 ust. 1 ustawy z dnia 29 stycznia 2004 r. – Prawo zamówień publicznych (Dz. U. z 2015 r. poz. 2164 z późn. zm.). </w:t>
      </w:r>
    </w:p>
    <w:p w:rsidR="00DB2C5E" w:rsidRPr="00956A5B" w:rsidRDefault="00DB2C5E" w:rsidP="00DB5B82">
      <w:pPr>
        <w:numPr>
          <w:ilvl w:val="1"/>
          <w:numId w:val="1"/>
        </w:numPr>
        <w:spacing w:after="0" w:line="23" w:lineRule="atLeast"/>
        <w:ind w:hanging="1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uwagi na to, że obecny zapisy PFU w powyższym zakresie powoduje ograniczenie uczciwej konkurencji i tym samym naruszenie art. 7 ust. 1 ustawy z dnia 29 stycznia 2004 r. – Prawo zamówień publicznych (Dz. U. z 2015 r. poz. 2164 z późn. zm.) wnosimy o potwierdzenie, że należy zastosować kolektory z układem meandrycznym lub z układem harfowym.  </w:t>
      </w:r>
    </w:p>
    <w:p w:rsidR="00DB2C5E" w:rsidRPr="00956A5B" w:rsidRDefault="00DB2C5E" w:rsidP="00DB5B82">
      <w:pPr>
        <w:numPr>
          <w:ilvl w:val="0"/>
          <w:numId w:val="1"/>
        </w:numPr>
        <w:spacing w:after="0" w:line="23" w:lineRule="atLeast"/>
        <w:ind w:hanging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W opisie przedmiotu zamówienia Zamawiający podał jako minimalne parametry kolektora słonecznego : 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powierzchna czynna / absorbera: nie mniej niż 2,26 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,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sprawność optyczna do powierzchni czynnej: nie mniej niż 78%,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współczynnika strat a</w:t>
      </w:r>
      <w:r w:rsidRPr="00956A5B">
        <w:rPr>
          <w:rFonts w:ascii="Tahoma" w:hAnsi="Tahoma" w:cs="Tahoma"/>
          <w:i/>
          <w:sz w:val="24"/>
          <w:szCs w:val="24"/>
          <w:vertAlign w:val="subscript"/>
        </w:rPr>
        <w:t>1</w:t>
      </w:r>
      <w:r w:rsidRPr="00956A5B">
        <w:rPr>
          <w:rFonts w:ascii="Tahoma" w:hAnsi="Tahoma" w:cs="Tahoma"/>
          <w:i/>
          <w:sz w:val="24"/>
          <w:szCs w:val="24"/>
        </w:rPr>
        <w:t xml:space="preserve"> do powierzchni czynnej: nie więcej niż 3,86 W/(m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>K),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hanging="359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współczynnika strat a</w:t>
      </w:r>
      <w:r w:rsidRPr="00956A5B">
        <w:rPr>
          <w:rFonts w:ascii="Tahoma" w:hAnsi="Tahoma" w:cs="Tahoma"/>
          <w:i/>
          <w:sz w:val="24"/>
          <w:szCs w:val="24"/>
          <w:vertAlign w:val="sub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 do powierzchni czynnej: nie więcej niż 0,0124 W/(m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>K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>). Na podstawie powyższych parametrów wskazanych przez Zamawiającego, obliczone wartości mocy w poszczególnych punktach różnicy temperatury dT oraz przy natężeniu promieniowania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 wynoszą odpowiednio: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1 763W (dla dT = 0K i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1 673 W (dla dT = 10K i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Arial" w:hAnsi="Tahoma" w:cs="Tahoma"/>
          <w:b/>
          <w:i/>
          <w:sz w:val="24"/>
          <w:szCs w:val="24"/>
        </w:rPr>
        <w:t>1 476 W (dla dT = 30K i G = 1000 W/m</w:t>
      </w:r>
      <w:r w:rsidRPr="00956A5B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956A5B">
        <w:rPr>
          <w:rFonts w:ascii="Tahoma" w:eastAsia="Arial" w:hAnsi="Tahoma" w:cs="Tahoma"/>
          <w:b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1 257 W (dla dT = 50K i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>1015W (dla dT = 70K i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Dodatkowo z powyższych punktów różnicy temperatury dT, równej 30K, Zamawiający żąda wyższej wartość mocy kolektora niż wynika z podanych współczynników i ma ona wynosić nie mnie niż:  </w:t>
      </w:r>
    </w:p>
    <w:p w:rsidR="00DB2C5E" w:rsidRPr="00956A5B" w:rsidRDefault="00DB2C5E" w:rsidP="00DB5B82">
      <w:pPr>
        <w:numPr>
          <w:ilvl w:val="2"/>
          <w:numId w:val="2"/>
        </w:numPr>
        <w:spacing w:after="0" w:line="23" w:lineRule="atLeast"/>
        <w:ind w:firstLine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Arial" w:hAnsi="Tahoma" w:cs="Tahoma"/>
          <w:b/>
          <w:i/>
          <w:sz w:val="24"/>
          <w:szCs w:val="24"/>
        </w:rPr>
        <w:t>1 500 W</w:t>
      </w:r>
      <w:r w:rsidRPr="00956A5B">
        <w:rPr>
          <w:rFonts w:ascii="Tahoma" w:hAnsi="Tahoma" w:cs="Tahoma"/>
          <w:i/>
          <w:sz w:val="24"/>
          <w:szCs w:val="24"/>
        </w:rPr>
        <w:t xml:space="preserve"> (dla dT = 30K i G = 1000 W/m</w:t>
      </w:r>
      <w:r w:rsidRPr="00956A5B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i/>
          <w:sz w:val="24"/>
          <w:szCs w:val="24"/>
        </w:rPr>
        <w:t xml:space="preserve">) </w:t>
      </w:r>
    </w:p>
    <w:p w:rsidR="00DB2C5E" w:rsidRPr="00956A5B" w:rsidRDefault="00DB2C5E" w:rsidP="00DB5B82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Dla każdego kolektora słonecznego w dostępnych publicznie wynikach badań w ramach certyfikacji Solar Keymark, prezentowane są obliczone moce zawsze dla takich samych charakterystycznych warunków odniesienia, co dla osób mniej zorientowanych umożliwia proste, jednoznaczne i bezpośrednie porównywanie mocy kolektorów, a w przypadku przedmiotowego postępowania ocenę spełnia wymaganych parametrów minimalnych. Postawienie wymagań co do wydajności kolektora słonecznego wyłącznie w postaci wymaganej mocy minimalnej kolektora, umożliwia Zamawiającemu uzyskanie kolektora o wyższej wydajności cieplnej i osiągnięcie wyższego efektu ekologicznego niż wynika z wymagań opisanych w SIWZ. Jednocześnie zamawiający nie będzie ograniczał konkurencji, poprzez niedopuszczenie do zastosowania produktów o wyższej wydajności, co łatwo robić wprowadzając wiele szczegółowych parametrów, jak jest to zrobione w obecnej specyfikacji, na przykład w postaci współczynników sprawności. Parametry te osobno nie wskazują na wydajność cieplną kolektora słonecznego, a dopiero wyliczona na ich podstawie moc dla różnych warunków pracy pozwala na dokonanie obiektywnego porównania oferowanych kolektorów. Przyjęty opis przedmiotu zamówienia, z obecną treścią w zakresie kolektorów słonecznych narusza zasady konkurencji co jest sprzeczne z  prawidłowym wydatkowaniem środków publicznych, gdyż nie dopuszcza do zastosowania oferowanego przez nas kolektora lepszego, o wyższej wydajności cieplnej w każdych warunkach pracy. Zobrazowane zostało to na poniższym wykresie: </w:t>
      </w:r>
    </w:p>
    <w:p w:rsidR="00DB2C5E" w:rsidRPr="00956A5B" w:rsidRDefault="00DB2C5E" w:rsidP="00DB5B82">
      <w:pPr>
        <w:spacing w:after="0" w:line="23" w:lineRule="atLeast"/>
        <w:ind w:left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 </w:t>
      </w:r>
    </w:p>
    <w:p w:rsidR="00DB2C5E" w:rsidRPr="00956A5B" w:rsidRDefault="00DB2C5E" w:rsidP="00DB5B82">
      <w:pPr>
        <w:spacing w:after="0" w:line="23" w:lineRule="atLeast"/>
        <w:ind w:left="76" w:right="-75"/>
        <w:jc w:val="center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Calibri" w:hAnsi="Tahoma" w:cs="Tahoma"/>
          <w:i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3EBD2050" wp14:editId="788D8296">
                <wp:extent cx="5753100" cy="3267703"/>
                <wp:effectExtent l="38100" t="0" r="0" b="28575"/>
                <wp:docPr id="4408" name="Group 4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3267703"/>
                          <a:chOff x="0" y="0"/>
                          <a:chExt cx="5811867" cy="3267703"/>
                        </a:xfrm>
                      </wpg:grpSpPr>
                      <wps:wsp>
                        <wps:cNvPr id="378" name="Rectangle 378"/>
                        <wps:cNvSpPr/>
                        <wps:spPr>
                          <a:xfrm>
                            <a:off x="5772913" y="311137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615315" y="2545144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615315" y="2275396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615315" y="2005647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615315" y="1735900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15315" y="1467676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615315" y="119792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615315" y="928180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15315" y="659956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615315" y="39020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615315" y="120841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112774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609598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106422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603246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3101594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598418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4095242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4592066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5088890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5586603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615315" y="120841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2692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574929" y="2813622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574929" y="254514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574929" y="227539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574929" y="2005647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574929" y="1735900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574929" y="146767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574929" y="119792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574929" y="928180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574929" y="65995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574929" y="39020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574929" y="120841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615315" y="2813622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615315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112774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609598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2106422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2603246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101594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3598418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095242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92066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088890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586603" y="2813622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92447" y="1621346"/>
                            <a:ext cx="497078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78" h="181610">
                                <a:moveTo>
                                  <a:pt x="0" y="0"/>
                                </a:moveTo>
                                <a:cubicBezTo>
                                  <a:pt x="165608" y="59309"/>
                                  <a:pt x="331343" y="119888"/>
                                  <a:pt x="497078" y="181610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615315" y="440245"/>
                            <a:ext cx="3977132" cy="1181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132" h="1181101">
                                <a:moveTo>
                                  <a:pt x="0" y="0"/>
                                </a:moveTo>
                                <a:cubicBezTo>
                                  <a:pt x="165608" y="40387"/>
                                  <a:pt x="331343" y="79629"/>
                                  <a:pt x="497078" y="121286"/>
                                </a:cubicBezTo>
                                <a:cubicBezTo>
                                  <a:pt x="662813" y="162942"/>
                                  <a:pt x="828548" y="205868"/>
                                  <a:pt x="994283" y="250064"/>
                                </a:cubicBezTo>
                                <a:cubicBezTo>
                                  <a:pt x="1159891" y="294260"/>
                                  <a:pt x="1325626" y="339599"/>
                                  <a:pt x="1491361" y="386335"/>
                                </a:cubicBezTo>
                                <a:cubicBezTo>
                                  <a:pt x="1657096" y="433070"/>
                                  <a:pt x="1822831" y="480950"/>
                                  <a:pt x="1988566" y="530225"/>
                                </a:cubicBezTo>
                                <a:cubicBezTo>
                                  <a:pt x="2154174" y="579375"/>
                                  <a:pt x="2319909" y="629920"/>
                                  <a:pt x="2485644" y="681610"/>
                                </a:cubicBezTo>
                                <a:cubicBezTo>
                                  <a:pt x="2651379" y="733299"/>
                                  <a:pt x="2817114" y="786385"/>
                                  <a:pt x="2982849" y="840614"/>
                                </a:cubicBezTo>
                                <a:cubicBezTo>
                                  <a:pt x="3148457" y="894842"/>
                                  <a:pt x="3314192" y="950342"/>
                                  <a:pt x="3479927" y="1007111"/>
                                </a:cubicBezTo>
                                <a:cubicBezTo>
                                  <a:pt x="3645662" y="1063879"/>
                                  <a:pt x="3811397" y="1121792"/>
                                  <a:pt x="3977132" y="1181101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089525" y="1802956"/>
                            <a:ext cx="497078" cy="189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78" h="189103">
                                <a:moveTo>
                                  <a:pt x="0" y="0"/>
                                </a:moveTo>
                                <a:cubicBezTo>
                                  <a:pt x="165735" y="61849"/>
                                  <a:pt x="331470" y="126111"/>
                                  <a:pt x="497078" y="189103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615315" y="340932"/>
                            <a:ext cx="4971288" cy="1441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 h="1441704">
                                <a:moveTo>
                                  <a:pt x="0" y="0"/>
                                </a:moveTo>
                                <a:cubicBezTo>
                                  <a:pt x="165608" y="36068"/>
                                  <a:pt x="331343" y="70738"/>
                                  <a:pt x="497078" y="108077"/>
                                </a:cubicBezTo>
                                <a:cubicBezTo>
                                  <a:pt x="662813" y="145414"/>
                                  <a:pt x="828548" y="184150"/>
                                  <a:pt x="994283" y="224155"/>
                                </a:cubicBezTo>
                                <a:cubicBezTo>
                                  <a:pt x="1159891" y="264287"/>
                                  <a:pt x="1325626" y="305562"/>
                                  <a:pt x="1491361" y="348361"/>
                                </a:cubicBezTo>
                                <a:cubicBezTo>
                                  <a:pt x="1657096" y="391033"/>
                                  <a:pt x="1822831" y="435102"/>
                                  <a:pt x="1988566" y="480440"/>
                                </a:cubicBezTo>
                                <a:cubicBezTo>
                                  <a:pt x="2154174" y="525907"/>
                                  <a:pt x="2319909" y="572643"/>
                                  <a:pt x="2485644" y="620649"/>
                                </a:cubicBezTo>
                                <a:cubicBezTo>
                                  <a:pt x="2651379" y="668655"/>
                                  <a:pt x="2817114" y="718058"/>
                                  <a:pt x="2982849" y="768858"/>
                                </a:cubicBezTo>
                                <a:cubicBezTo>
                                  <a:pt x="3148457" y="819531"/>
                                  <a:pt x="3314192" y="871601"/>
                                  <a:pt x="3479927" y="925068"/>
                                </a:cubicBezTo>
                                <a:cubicBezTo>
                                  <a:pt x="3645662" y="978408"/>
                                  <a:pt x="3811397" y="1033145"/>
                                  <a:pt x="3977132" y="1089279"/>
                                </a:cubicBezTo>
                                <a:cubicBezTo>
                                  <a:pt x="4142740" y="1145286"/>
                                  <a:pt x="4308475" y="1202689"/>
                                  <a:pt x="4474210" y="1261491"/>
                                </a:cubicBezTo>
                                <a:cubicBezTo>
                                  <a:pt x="4639945" y="1320164"/>
                                  <a:pt x="4805680" y="1381633"/>
                                  <a:pt x="4971288" y="1441704"/>
                                </a:cubicBezTo>
                              </a:path>
                            </a:pathLst>
                          </a:custGeom>
                          <a:ln w="28575" cap="rnd">
                            <a:custDash>
                              <a:ds d="1575000" sp="9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433324" y="2755964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04444" y="2486596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04444" y="2217103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04444" y="1947990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04444" y="1678496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240132" y="1409383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240132" y="1139889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40132" y="870776"/>
                            <a:ext cx="34269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40132" y="601409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40132" y="331915"/>
                            <a:ext cx="34269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240132" y="62802"/>
                            <a:ext cx="34269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583311" y="2920937"/>
                            <a:ext cx="8529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048512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1545590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042668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540127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037332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3534410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4031869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4528947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5026152" y="2920937"/>
                            <a:ext cx="17042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5491226" y="2920937"/>
                            <a:ext cx="25739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 rot="-5399999">
                            <a:off x="-397730" y="1555204"/>
                            <a:ext cx="1056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Moc kolektora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0" name="Rectangle 4230"/>
                        <wps:cNvSpPr/>
                        <wps:spPr>
                          <a:xfrm rot="-5399999">
                            <a:off x="-528" y="1156878"/>
                            <a:ext cx="2617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8" name="Rectangle 4228"/>
                        <wps:cNvSpPr/>
                        <wps:spPr>
                          <a:xfrm rot="-5399999">
                            <a:off x="77327" y="1234734"/>
                            <a:ext cx="2617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9" name="Rectangle 4229"/>
                        <wps:cNvSpPr/>
                        <wps:spPr>
                          <a:xfrm rot="-5399999">
                            <a:off x="-78384" y="1079023"/>
                            <a:ext cx="2617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052193" y="3086392"/>
                            <a:ext cx="234552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Różnica temperatury odniesienia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3820287" y="3086392"/>
                            <a:ext cx="21987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3986403" y="3086392"/>
                            <a:ext cx="5148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4024503" y="3086392"/>
                            <a:ext cx="39417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Tamb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6" name="Shape 4746"/>
                        <wps:cNvSpPr/>
                        <wps:spPr>
                          <a:xfrm>
                            <a:off x="3818509" y="240310"/>
                            <a:ext cx="1687195" cy="755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195" h="755053">
                                <a:moveTo>
                                  <a:pt x="0" y="0"/>
                                </a:moveTo>
                                <a:lnTo>
                                  <a:pt x="1687195" y="0"/>
                                </a:lnTo>
                                <a:lnTo>
                                  <a:pt x="1687195" y="755053"/>
                                </a:lnTo>
                                <a:lnTo>
                                  <a:pt x="0" y="755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3889248" y="352362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4245483" y="294069"/>
                            <a:ext cx="11631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Wg. parametrów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4245483" y="449263"/>
                            <a:ext cx="13724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minimlanych z SIWZ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Shape 462"/>
                        <wps:cNvSpPr/>
                        <wps:spPr>
                          <a:xfrm>
                            <a:off x="3889248" y="729933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28575" cap="rnd">
                            <a:custDash>
                              <a:ds d="1575000" sp="9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4245483" y="671767"/>
                            <a:ext cx="11631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Wg. parametrów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4245483" y="826961"/>
                            <a:ext cx="160344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B2C5E" w:rsidRDefault="00DB2C5E" w:rsidP="00DB2C5E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kolektora oferowanego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Shape 465"/>
                        <wps:cNvSpPr/>
                        <wps:spPr>
                          <a:xfrm>
                            <a:off x="0" y="0"/>
                            <a:ext cx="5759451" cy="3233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3233751">
                                <a:moveTo>
                                  <a:pt x="5759451" y="0"/>
                                </a:moveTo>
                                <a:lnTo>
                                  <a:pt x="5759451" y="3233751"/>
                                </a:lnTo>
                                <a:lnTo>
                                  <a:pt x="0" y="3233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D2050" id="Group 4408" o:spid="_x0000_s1026" style="width:453pt;height:257.3pt;mso-position-horizontal-relative:char;mso-position-vertical-relative:line" coordsize="58118,3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">
                <v:rect id="Rectangle 378" o:spid="_x0000_s1027" style="position:absolute;left:57729;top:3111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:rsidR="00DB2C5E" w:rsidRDefault="00DB2C5E" w:rsidP="00DB2C5E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2" o:spid="_x0000_s1028" style="position:absolute;left:6153;top:25451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383" o:spid="_x0000_s1029" style="position:absolute;left:6153;top:22753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384" o:spid="_x0000_s1030" style="position:absolute;left:6153;top:20056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" path="m,l4971288,e" filled="f" strokecolor="#868686">
                  <v:path arrowok="t" textboxrect="0,0,4971288,0"/>
                </v:shape>
                <v:shape id="Shape 385" o:spid="_x0000_s1031" style="position:absolute;left:6153;top:17359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" path="m,l4971288,e" filled="f" strokecolor="#868686">
                  <v:path arrowok="t" textboxrect="0,0,4971288,0"/>
                </v:shape>
                <v:shape id="Shape 386" o:spid="_x0000_s1032" style="position:absolute;left:6153;top:14676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387" o:spid="_x0000_s1033" style="position:absolute;left:6153;top:11979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" path="m,l4971288,e" filled="f" strokecolor="#868686">
                  <v:path arrowok="t" textboxrect="0,0,4971288,0"/>
                </v:shape>
                <v:shape id="Shape 388" o:spid="_x0000_s1034" style="position:absolute;left:6153;top:9281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" path="m,l4971288,e" filled="f" strokecolor="#868686">
                  <v:path arrowok="t" textboxrect="0,0,4971288,0"/>
                </v:shape>
                <v:shape id="Shape 389" o:spid="_x0000_s1035" style="position:absolute;left:6153;top:6599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390" o:spid="_x0000_s1036" style="position:absolute;left:6153;top:3902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" path="m,l4971288,e" filled="f" strokecolor="#868686">
                  <v:path arrowok="t" textboxrect="0,0,4971288,0"/>
                </v:shape>
                <v:shape id="Shape 391" o:spid="_x0000_s1037" style="position:absolute;left:6153;top:1208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392" o:spid="_x0000_s1038" style="position:absolute;left:11127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393" o:spid="_x0000_s1039" style="position:absolute;left:16095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394" o:spid="_x0000_s1040" style="position:absolute;left:21064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395" o:spid="_x0000_s1041" style="position:absolute;left:26032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396" o:spid="_x0000_s1042" style="position:absolute;left:31015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" path="m,l,2692781e" filled="f" strokecolor="#868686">
                  <v:path arrowok="t" textboxrect="0,0,0,2692781"/>
                </v:shape>
                <v:shape id="Shape 397" o:spid="_x0000_s1043" style="position:absolute;left:35984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398" o:spid="_x0000_s1044" style="position:absolute;left:40952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" path="m,l,2692781e" filled="f" strokecolor="#868686">
                  <v:path arrowok="t" textboxrect="0,0,0,2692781"/>
                </v:shape>
                <v:shape id="Shape 399" o:spid="_x0000_s1045" style="position:absolute;left:45920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400" o:spid="_x0000_s1046" style="position:absolute;left:50888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" path="m,l,2692781e" filled="f" strokecolor="#868686">
                  <v:path arrowok="t" textboxrect="0,0,0,2692781"/>
                </v:shape>
                <v:shape id="Shape 401" o:spid="_x0000_s1047" style="position:absolute;left:55866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402" o:spid="_x0000_s1048" style="position:absolute;left:6153;top:1208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" path="m,2692781l,e" filled="f" strokecolor="#868686">
                  <v:path arrowok="t" textboxrect="0,0,0,2692781"/>
                </v:shape>
                <v:shape id="Shape 403" o:spid="_x0000_s1049" style="position:absolute;left:5749;top:28136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" path="m,l40386,e" filled="f" strokecolor="#868686">
                  <v:path arrowok="t" textboxrect="0,0,40386,0"/>
                </v:shape>
                <v:shape id="Shape 404" o:spid="_x0000_s1050" style="position:absolute;left:5749;top:25451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" path="m,l40386,e" filled="f" strokecolor="#868686">
                  <v:path arrowok="t" textboxrect="0,0,40386,0"/>
                </v:shape>
                <v:shape id="Shape 405" o:spid="_x0000_s1051" style="position:absolute;left:5749;top:22753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" path="m,l40386,e" filled="f" strokecolor="#868686">
                  <v:path arrowok="t" textboxrect="0,0,40386,0"/>
                </v:shape>
                <v:shape id="Shape 406" o:spid="_x0000_s1052" style="position:absolute;left:5749;top:20056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" path="m,l40386,e" filled="f" strokecolor="#868686">
                  <v:path arrowok="t" textboxrect="0,0,40386,0"/>
                </v:shape>
                <v:shape id="Shape 407" o:spid="_x0000_s1053" style="position:absolute;left:5749;top:17359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" path="m,l40386,e" filled="f" strokecolor="#868686">
                  <v:path arrowok="t" textboxrect="0,0,40386,0"/>
                </v:shape>
                <v:shape id="Shape 408" o:spid="_x0000_s1054" style="position:absolute;left:5749;top:14676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" path="m,l40386,e" filled="f" strokecolor="#868686">
                  <v:path arrowok="t" textboxrect="0,0,40386,0"/>
                </v:shape>
                <v:shape id="Shape 409" o:spid="_x0000_s1055" style="position:absolute;left:5749;top:11979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" path="m,l40386,e" filled="f" strokecolor="#868686">
                  <v:path arrowok="t" textboxrect="0,0,40386,0"/>
                </v:shape>
                <v:shape id="Shape 410" o:spid="_x0000_s1056" style="position:absolute;left:5749;top:9281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" path="m,l40386,e" filled="f" strokecolor="#868686">
                  <v:path arrowok="t" textboxrect="0,0,40386,0"/>
                </v:shape>
                <v:shape id="Shape 411" o:spid="_x0000_s1057" style="position:absolute;left:5749;top:6599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" path="m,l40386,e" filled="f" strokecolor="#868686">
                  <v:path arrowok="t" textboxrect="0,0,40386,0"/>
                </v:shape>
                <v:shape id="Shape 412" o:spid="_x0000_s1058" style="position:absolute;left:5749;top:3902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" path="m,l40386,e" filled="f" strokecolor="#868686">
                  <v:path arrowok="t" textboxrect="0,0,40386,0"/>
                </v:shape>
                <v:shape id="Shape 413" o:spid="_x0000_s1059" style="position:absolute;left:5749;top:1208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" path="m,l40386,e" filled="f" strokecolor="#868686">
                  <v:path arrowok="t" textboxrect="0,0,40386,0"/>
                </v:shape>
                <v:shape id="Shape 414" o:spid="_x0000_s1060" style="position:absolute;left:6153;top:28136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415" o:spid="_x0000_s1061" style="position:absolute;left:6153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" path="m,l,40386e" filled="f" strokecolor="#868686">
                  <v:path arrowok="t" textboxrect="0,0,0,40386"/>
                </v:shape>
                <v:shape id="Shape 416" o:spid="_x0000_s1062" style="position:absolute;left:11127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" path="m,l,40386e" filled="f" strokecolor="#868686">
                  <v:path arrowok="t" textboxrect="0,0,0,40386"/>
                </v:shape>
                <v:shape id="Shape 417" o:spid="_x0000_s1063" style="position:absolute;left:16095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" path="m,l,40386e" filled="f" strokecolor="#868686">
                  <v:path arrowok="t" textboxrect="0,0,0,40386"/>
                </v:shape>
                <v:shape id="Shape 418" o:spid="_x0000_s1064" style="position:absolute;left:21064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" path="m,l,40386e" filled="f" strokecolor="#868686">
                  <v:path arrowok="t" textboxrect="0,0,0,40386"/>
                </v:shape>
                <v:shape id="Shape 419" o:spid="_x0000_s1065" style="position:absolute;left:26032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" path="m,l,40386e" filled="f" strokecolor="#868686">
                  <v:path arrowok="t" textboxrect="0,0,0,40386"/>
                </v:shape>
                <v:shape id="Shape 420" o:spid="_x0000_s1066" style="position:absolute;left:31015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" path="m,l,40386e" filled="f" strokecolor="#868686">
                  <v:path arrowok="t" textboxrect="0,0,0,40386"/>
                </v:shape>
                <v:shape id="Shape 421" o:spid="_x0000_s1067" style="position:absolute;left:35984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" path="m,l,40386e" filled="f" strokecolor="#868686">
                  <v:path arrowok="t" textboxrect="0,0,0,40386"/>
                </v:shape>
                <v:shape id="Shape 422" o:spid="_x0000_s1068" style="position:absolute;left:40952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" path="m,l,40386e" filled="f" strokecolor="#868686">
                  <v:path arrowok="t" textboxrect="0,0,0,40386"/>
                </v:shape>
                <v:shape id="Shape 423" o:spid="_x0000_s1069" style="position:absolute;left:45920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" path="m,l,40386e" filled="f" strokecolor="#868686">
                  <v:path arrowok="t" textboxrect="0,0,0,40386"/>
                </v:shape>
                <v:shape id="Shape 424" o:spid="_x0000_s1070" style="position:absolute;left:50888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" path="m,l,40386e" filled="f" strokecolor="#868686">
                  <v:path arrowok="t" textboxrect="0,0,0,40386"/>
                </v:shape>
                <v:shape id="Shape 425" o:spid="_x0000_s1071" style="position:absolute;left:55866;top:28136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" path="m,l,40386e" filled="f" strokecolor="#868686">
                  <v:path arrowok="t" textboxrect="0,0,0,40386"/>
                </v:shape>
                <v:shape id="Shape 426" o:spid="_x0000_s1072" style="position:absolute;left:45924;top:16213;width:4971;height:1816;visibility:visible;mso-wrap-style:square;v-text-anchor:top" coordsize="497078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" path="m,c165608,59309,331343,119888,497078,181610e" filled="f" strokecolor="#4a7ebb" strokeweight="2.25pt">
                  <v:stroke endcap="round"/>
                  <v:path arrowok="t" textboxrect="0,0,497078,181610"/>
                </v:shape>
                <v:shape id="Shape 427" o:spid="_x0000_s1073" style="position:absolute;left:6153;top:4402;width:39771;height:11811;visibility:visible;mso-wrap-style:square;v-text-anchor:top" coordsize="3977132,118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" path="m,c165608,40387,331343,79629,497078,121286v165735,41656,331470,84582,497205,128778c1159891,294260,1325626,339599,1491361,386335v165735,46735,331470,94615,497205,143890c2154174,579375,2319909,629920,2485644,681610v165735,51689,331470,104775,497205,159004c3148457,894842,3314192,950342,3479927,1007111v165735,56768,331470,114681,497205,173990e" filled="f" strokecolor="#4a7ebb" strokeweight="2.25pt">
                  <v:stroke endcap="round"/>
                  <v:path arrowok="t" textboxrect="0,0,3977132,1181101"/>
                </v:shape>
                <v:shape id="Shape 428" o:spid="_x0000_s1074" style="position:absolute;left:50895;top:18029;width:4971;height:1891;visibility:visible;mso-wrap-style:square;v-text-anchor:top" coordsize="497078,189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" path="m,c165735,61849,331470,126111,497078,189103e" filled="f" strokecolor="#4a7ebb" strokeweight="2.25pt">
                  <v:stroke endcap="round"/>
                  <v:path arrowok="t" textboxrect="0,0,497078,189103"/>
                </v:shape>
                <v:shape id="Shape 429" o:spid="_x0000_s1075" style="position:absolute;left:6153;top:3409;width:49713;height:14417;visibility:visible;mso-wrap-style:square;v-text-anchor:top" coordsize="4971288,144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" path="m,c165608,36068,331343,70738,497078,108077v165735,37337,331470,76073,497205,116078c1159891,264287,1325626,305562,1491361,348361v165735,42672,331470,86741,497205,132079c2154174,525907,2319909,572643,2485644,620649v165735,48006,331470,97409,497205,148209c3148457,819531,3314192,871601,3479927,925068v165735,53340,331470,108077,497205,164211c4142740,1145286,4308475,1202689,4474210,1261491v165735,58673,331470,120142,497078,180213e" filled="f" strokecolor="#be4b48" strokeweight="2.25pt">
                  <v:stroke endcap="round"/>
                  <v:path arrowok="t" textboxrect="0,0,4971288,1441704"/>
                </v:shape>
                <v:rect id="Rectangle 430" o:spid="_x0000_s1076" style="position:absolute;left:4333;top:27559;width:85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431" o:spid="_x0000_s1077" style="position:absolute;left:3044;top:24865;width:257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200</w:t>
                        </w:r>
                      </w:p>
                    </w:txbxContent>
                  </v:textbox>
                </v:rect>
                <v:rect id="Rectangle 432" o:spid="_x0000_s1078" style="position:absolute;left:3044;top:22171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400</w:t>
                        </w:r>
                      </w:p>
                    </w:txbxContent>
                  </v:textbox>
                </v:rect>
                <v:rect id="Rectangle 433" o:spid="_x0000_s1079" style="position:absolute;left:3044;top:19479;width:257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600</w:t>
                        </w:r>
                      </w:p>
                    </w:txbxContent>
                  </v:textbox>
                </v:rect>
                <v:rect id="Rectangle 434" o:spid="_x0000_s1080" style="position:absolute;left:3044;top:16784;width:257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800</w:t>
                        </w:r>
                      </w:p>
                    </w:txbxContent>
                  </v:textbox>
                </v:rect>
                <v:rect id="Rectangle 435" o:spid="_x0000_s1081" style="position:absolute;left:2401;top:14093;width:34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1000</w:t>
                        </w:r>
                      </w:p>
                    </w:txbxContent>
                  </v:textbox>
                </v:rect>
                <v:rect id="Rectangle 436" o:spid="_x0000_s1082" style="position:absolute;left:2401;top:11398;width:34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1200</w:t>
                        </w:r>
                      </w:p>
                    </w:txbxContent>
                  </v:textbox>
                </v:rect>
                <v:rect id="Rectangle 437" o:spid="_x0000_s1083" style="position:absolute;left:2401;top:8707;width:34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1400</w:t>
                        </w:r>
                      </w:p>
                    </w:txbxContent>
                  </v:textbox>
                </v:rect>
                <v:rect id="Rectangle 438" o:spid="_x0000_s1084" style="position:absolute;left:2401;top:6014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1600</w:t>
                        </w:r>
                      </w:p>
                    </w:txbxContent>
                  </v:textbox>
                </v:rect>
                <v:rect id="Rectangle 439" o:spid="_x0000_s1085" style="position:absolute;left:2401;top:3319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1800</w:t>
                        </w:r>
                      </w:p>
                    </w:txbxContent>
                  </v:textbox>
                </v:rect>
                <v:rect id="Rectangle 440" o:spid="_x0000_s1086" style="position:absolute;left:2401;top:628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2000</w:t>
                        </w:r>
                      </w:p>
                    </w:txbxContent>
                  </v:textbox>
                </v:rect>
                <v:rect id="Rectangle 441" o:spid="_x0000_s1087" style="position:absolute;left:5833;top:29209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442" o:spid="_x0000_s1088" style="position:absolute;left:10485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443" o:spid="_x0000_s1089" style="position:absolute;left:15455;top:29209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444" o:spid="_x0000_s1090" style="position:absolute;left:20426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445" o:spid="_x0000_s1091" style="position:absolute;left:25401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446" o:spid="_x0000_s1092" style="position:absolute;left:30373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447" o:spid="_x0000_s1093" style="position:absolute;left:35344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448" o:spid="_x0000_s1094" style="position:absolute;left:40318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70</w:t>
                        </w:r>
                      </w:p>
                    </w:txbxContent>
                  </v:textbox>
                </v:rect>
                <v:rect id="Rectangle 449" o:spid="_x0000_s1095" style="position:absolute;left:45289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+T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ClBV+T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80</w:t>
                        </w:r>
                      </w:p>
                    </w:txbxContent>
                  </v:textbox>
                </v:rect>
                <v:rect id="Rectangle 450" o:spid="_x0000_s1096" style="position:absolute;left:50261;top:29209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D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LHmYNPBAAAA3AAAAA8AAAAA&#10;AAAAAAAAAAAABwIAAGRycy9kb3ducmV2LnhtbFBLBQYAAAAAAwADALcAAAD1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90</w:t>
                        </w:r>
                      </w:p>
                    </w:txbxContent>
                  </v:textbox>
                </v:rect>
                <v:rect id="Rectangle 451" o:spid="_x0000_s1097" style="position:absolute;left:54912;top:29209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452" o:spid="_x0000_s1098" style="position:absolute;left:-3978;top:15551;width:10562;height:1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RKj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6M4P9MOAJy8QcAAP//AwBQSwECLQAUAAYACAAAACEA2+H2y+4AAACFAQAAEwAAAAAAAAAA&#10;AAAAAAAAAAAAW0NvbnRlbnRfVHlwZXNdLnhtbFBLAQItABQABgAIAAAAIQBa9CxbvwAAABUBAAAL&#10;AAAAAAAAAAAAAAAAAB8BAABfcmVscy8ucmVsc1BLAQItABQABgAIAAAAIQDZ+RKj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Moc kolektora </w:t>
                        </w:r>
                      </w:p>
                    </w:txbxContent>
                  </v:textbox>
                </v:rect>
                <v:rect id="Rectangle 4230" o:spid="_x0000_s1099" style="position:absolute;left:-6;top:11568;width:2618;height:1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4228" o:spid="_x0000_s1100" style="position:absolute;left:773;top:12347;width:2617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[</w:t>
                        </w:r>
                      </w:p>
                    </w:txbxContent>
                  </v:textbox>
                </v:rect>
                <v:rect id="Rectangle 4229" o:spid="_x0000_s1101" style="position:absolute;left:-784;top:10791;width:2617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rect id="Rectangle 454" o:spid="_x0000_s1102" style="position:absolute;left:20521;top:30863;width:2345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Różnica temperatury odniesienia </w:t>
                        </w:r>
                      </w:p>
                    </w:txbxContent>
                  </v:textbox>
                </v:rect>
                <v:rect id="Rectangle 455" o:spid="_x0000_s1103" style="position:absolute;left:38202;top:30863;width:219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Tm</w:t>
                        </w:r>
                      </w:p>
                    </w:txbxContent>
                  </v:textbox>
                </v:rect>
                <v:rect id="Rectangle 456" o:spid="_x0000_s1104" style="position:absolute;left:39864;top:30863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57" o:spid="_x0000_s1105" style="position:absolute;left:40245;top:30863;width:394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Tamb</w:t>
                        </w:r>
                      </w:p>
                    </w:txbxContent>
                  </v:textbox>
                </v:rect>
                <v:shape id="Shape 4746" o:spid="_x0000_s1106" style="position:absolute;left:38185;top:2403;width:16872;height:7550;visibility:visible;mso-wrap-style:square;v-text-anchor:top" coordsize="1687195,75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" path="m,l1687195,r,755053l,755053,,e" stroked="f" strokeweight="0">
                  <v:stroke endcap="round"/>
                  <v:path arrowok="t" textboxrect="0,0,1687195,755053"/>
                </v:shape>
                <v:shape id="Shape 459" o:spid="_x0000_s1107" style="position:absolute;left:38892;top:3523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" path="m,l320040,e" filled="f" strokecolor="#4a7ebb" strokeweight="2.25pt">
                  <v:stroke endcap="round"/>
                  <v:path arrowok="t" textboxrect="0,0,320040,0"/>
                </v:shape>
                <v:rect id="Rectangle 460" o:spid="_x0000_s1108" style="position:absolute;left:42454;top:2940;width:116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Wg. parametrów</w:t>
                        </w:r>
                      </w:p>
                    </w:txbxContent>
                  </v:textbox>
                </v:rect>
                <v:rect id="Rectangle 461" o:spid="_x0000_s1109" style="position:absolute;left:42454;top:4492;width:137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/1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BDGD/XEAAAA3AAAAA8A&#10;AAAAAAAAAAAAAAAABwIAAGRycy9kb3ducmV2LnhtbFBLBQYAAAAAAwADALcAAAD4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minimlanych z SIWZ</w:t>
                        </w:r>
                      </w:p>
                    </w:txbxContent>
                  </v:textbox>
                </v:rect>
                <v:shape id="Shape 462" o:spid="_x0000_s1110" style="position:absolute;left:38892;top:7299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" path="m,l320040,e" filled="f" strokecolor="#be4b48" strokeweight="2.25pt">
                  <v:stroke endcap="round"/>
                  <v:path arrowok="t" textboxrect="0,0,320040,0"/>
                </v:shape>
                <v:rect id="Rectangle 463" o:spid="_x0000_s1111" style="position:absolute;left:42454;top:6717;width:116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QZ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iI3+F6JhwBOb8AAAD//wMAUEsBAi0AFAAGAAgAAAAhANvh9svuAAAAhQEAABMAAAAAAAAA&#10;AAAAAAAAAAAAAFtDb250ZW50X1R5cGVzXS54bWxQSwECLQAUAAYACAAAACEAWvQsW78AAAAVAQAA&#10;CwAAAAAAAAAAAAAAAAAfAQAAX3JlbHMvLnJlbHNQSwECLQAUAAYACAAAACEAj1g0GcYAAADcAAAA&#10;DwAAAAAAAAAAAAAAAAAHAgAAZHJzL2Rvd25yZXYueG1sUEsFBgAAAAADAAMAtwAAAPoCAAAAAA=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Wg. parametrów</w:t>
                        </w:r>
                      </w:p>
                    </w:txbxContent>
                  </v:textbox>
                </v:rect>
                <v:rect id="Rectangle 464" o:spid="_x0000_s1112" style="position:absolute;left:42454;top:8269;width:1603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xt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R0P4nAlHQM7fAAAA//8DAFBLAQItABQABgAIAAAAIQDb4fbL7gAAAIUBAAATAAAAAAAAAAAA&#10;AAAAAAAAAABbQ29udGVudF9UeXBlc10ueG1sUEsBAi0AFAAGAAgAAAAhAFr0LFu/AAAAFQEAAAsA&#10;AAAAAAAAAAAAAAAAHwEAAF9yZWxzLy5yZWxzUEsBAi0AFAAGAAgAAAAhAACxrG3EAAAA3AAAAA8A&#10;AAAAAAAAAAAAAAAABwIAAGRycy9kb3ducmV2LnhtbFBLBQYAAAAAAwADALcAAAD4AgAAAAA=&#10;" filled="f" stroked="f">
                  <v:textbox inset="0,0,0,0">
                    <w:txbxContent>
                      <w:p w:rsidR="00DB2C5E" w:rsidRDefault="00DB2C5E" w:rsidP="00DB2C5E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kolektora oferowanego</w:t>
                        </w:r>
                      </w:p>
                    </w:txbxContent>
                  </v:textbox>
                </v:rect>
                <v:shape id="Shape 465" o:spid="_x0000_s1113" style="position:absolute;width:57594;height:32337;visibility:visible;mso-wrap-style:square;v-text-anchor:top" coordsize="5759451,3233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" path="m5759451,r,3233751l,3233751,,e" filled="f" strokecolor="#868686">
                  <v:path arrowok="t" textboxrect="0,0,5759451,3233751"/>
                </v:shape>
                <w10:anchorlock/>
              </v:group>
            </w:pict>
          </mc:Fallback>
        </mc:AlternateContent>
      </w:r>
    </w:p>
    <w:p w:rsidR="00DB2C5E" w:rsidRPr="00956A5B" w:rsidRDefault="00DB2C5E" w:rsidP="00DB5B82">
      <w:pPr>
        <w:spacing w:after="0" w:line="23" w:lineRule="atLeast"/>
        <w:ind w:left="36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Arial" w:hAnsi="Tahoma" w:cs="Tahoma"/>
          <w:b/>
          <w:i/>
          <w:sz w:val="24"/>
          <w:szCs w:val="24"/>
        </w:rPr>
        <w:t xml:space="preserve"> </w:t>
      </w:r>
    </w:p>
    <w:p w:rsidR="00DB2C5E" w:rsidRPr="00956A5B" w:rsidRDefault="00DB2C5E" w:rsidP="00DB5B82">
      <w:pPr>
        <w:spacing w:after="0" w:line="23" w:lineRule="atLeast"/>
        <w:ind w:left="77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hAnsi="Tahoma" w:cs="Tahoma"/>
          <w:i/>
          <w:sz w:val="24"/>
          <w:szCs w:val="24"/>
        </w:rPr>
        <w:t xml:space="preserve"> </w:t>
      </w:r>
    </w:p>
    <w:p w:rsidR="00DB2C5E" w:rsidRPr="00956A5B" w:rsidRDefault="00DB2C5E" w:rsidP="00DB5B82">
      <w:pPr>
        <w:spacing w:after="0" w:line="23" w:lineRule="atLeast"/>
        <w:ind w:left="370"/>
        <w:jc w:val="both"/>
        <w:rPr>
          <w:rFonts w:ascii="Tahoma" w:hAnsi="Tahoma" w:cs="Tahoma"/>
          <w:i/>
          <w:sz w:val="24"/>
          <w:szCs w:val="24"/>
        </w:rPr>
      </w:pPr>
      <w:r w:rsidRPr="00956A5B">
        <w:rPr>
          <w:rFonts w:ascii="Tahoma" w:eastAsia="Arial" w:hAnsi="Tahoma" w:cs="Tahoma"/>
          <w:b/>
          <w:i/>
          <w:sz w:val="24"/>
          <w:szCs w:val="24"/>
        </w:rPr>
        <w:t>Prosimy o dopuszczenie do zastosowania w zakresie równoważności przyjętych rozwiązań kolektora słonecznego o wyższym niż dopuszczony w opisie przedmiotu zamówienia współczynniku strat nieliniowych a</w:t>
      </w:r>
      <w:r w:rsidRPr="00956A5B">
        <w:rPr>
          <w:rFonts w:ascii="Tahoma" w:eastAsia="Arial" w:hAnsi="Tahoma" w:cs="Tahoma"/>
          <w:b/>
          <w:i/>
          <w:sz w:val="24"/>
          <w:szCs w:val="24"/>
          <w:vertAlign w:val="subscript"/>
        </w:rPr>
        <w:t>2</w:t>
      </w:r>
      <w:r w:rsidRPr="00956A5B">
        <w:rPr>
          <w:rFonts w:ascii="Tahoma" w:eastAsia="Arial" w:hAnsi="Tahoma" w:cs="Tahoma"/>
          <w:b/>
          <w:i/>
          <w:sz w:val="24"/>
          <w:szCs w:val="24"/>
        </w:rPr>
        <w:t>= 0,013 W/(m</w:t>
      </w:r>
      <w:r w:rsidRPr="00956A5B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956A5B">
        <w:rPr>
          <w:rFonts w:ascii="Tahoma" w:eastAsia="Arial" w:hAnsi="Tahoma" w:cs="Tahoma"/>
          <w:b/>
          <w:i/>
          <w:sz w:val="24"/>
          <w:szCs w:val="24"/>
        </w:rPr>
        <w:t>K</w:t>
      </w:r>
      <w:r w:rsidRPr="00956A5B">
        <w:rPr>
          <w:rFonts w:ascii="Tahoma" w:eastAsia="Arial" w:hAnsi="Tahoma" w:cs="Tahoma"/>
          <w:b/>
          <w:i/>
          <w:sz w:val="24"/>
          <w:szCs w:val="24"/>
          <w:vertAlign w:val="superscript"/>
        </w:rPr>
        <w:t>2</w:t>
      </w:r>
      <w:r w:rsidRPr="00956A5B">
        <w:rPr>
          <w:rFonts w:ascii="Tahoma" w:eastAsia="Arial" w:hAnsi="Tahoma" w:cs="Tahoma"/>
          <w:b/>
          <w:i/>
          <w:sz w:val="24"/>
          <w:szCs w:val="24"/>
        </w:rPr>
        <w:t>), pod warunkiem zaoferowania kolektora, którego moc dla różnicy temperatury dT wynoszącej odpowiednio 0K, 10K, 30K, 50K i 70K jest wyższa od mocy kolektora, wymaganej przez Zamawiającego w SIWZ.(…)</w:t>
      </w:r>
    </w:p>
    <w:p w:rsidR="00DB2C5E" w:rsidRPr="00956A5B" w:rsidRDefault="00DB2C5E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DB2C5E" w:rsidRDefault="00DB2C5E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2E24E5" w:rsidRPr="00956A5B" w:rsidRDefault="002E24E5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8D3086" w:rsidRPr="00956A5B" w:rsidRDefault="001C21E9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 xml:space="preserve">Stanowisko Zamawiającego, </w:t>
      </w:r>
    </w:p>
    <w:p w:rsidR="001C21E9" w:rsidRPr="00956A5B" w:rsidRDefault="001C21E9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Dot. pytań z dnia 26 stycznia 2018</w:t>
      </w:r>
      <w:r w:rsidR="00830447" w:rsidRPr="00956A5B">
        <w:rPr>
          <w:rFonts w:ascii="Tahoma" w:hAnsi="Tahoma" w:cs="Tahoma"/>
          <w:sz w:val="24"/>
          <w:szCs w:val="24"/>
        </w:rPr>
        <w:t xml:space="preserve"> r</w:t>
      </w:r>
      <w:r w:rsidRPr="00956A5B">
        <w:rPr>
          <w:rFonts w:ascii="Tahoma" w:hAnsi="Tahoma" w:cs="Tahoma"/>
          <w:sz w:val="24"/>
          <w:szCs w:val="24"/>
        </w:rPr>
        <w:t>;</w:t>
      </w:r>
    </w:p>
    <w:p w:rsidR="001C21E9" w:rsidRPr="00956A5B" w:rsidRDefault="001C21E9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 xml:space="preserve">Ad.1 </w:t>
      </w:r>
    </w:p>
    <w:p w:rsidR="00323B00" w:rsidRDefault="00323B00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Zamawiający dopuszcza kolektor</w:t>
      </w:r>
      <w:r w:rsidR="002E24E5">
        <w:rPr>
          <w:rFonts w:ascii="Tahoma" w:hAnsi="Tahoma" w:cs="Tahoma"/>
          <w:sz w:val="24"/>
          <w:szCs w:val="24"/>
          <w:lang w:eastAsia="pl-PL"/>
        </w:rPr>
        <w:t>y</w:t>
      </w:r>
      <w:r w:rsidRPr="00956A5B">
        <w:rPr>
          <w:rFonts w:ascii="Tahoma" w:hAnsi="Tahoma" w:cs="Tahoma"/>
          <w:sz w:val="24"/>
          <w:szCs w:val="24"/>
          <w:lang w:eastAsia="pl-PL"/>
        </w:rPr>
        <w:t xml:space="preserve"> o współczynniku a2 większym niż założony w dokumentacji projektowej tj. a2 max. 0,0124 W/m2/K2. Współczynnik a2 jest jednym z głównych parametrów charakteryzujących kolektor słoneczny. Zamawiający posiada wiedzę że na rynku jest kilku producentów posiadających kolektory spełniające wskazane parametry minimalne</w:t>
      </w:r>
      <w:r w:rsidR="002E24E5">
        <w:rPr>
          <w:rFonts w:ascii="Tahoma" w:hAnsi="Tahoma" w:cs="Tahoma"/>
          <w:sz w:val="24"/>
          <w:szCs w:val="24"/>
          <w:lang w:eastAsia="pl-PL"/>
        </w:rPr>
        <w:t>.</w:t>
      </w:r>
    </w:p>
    <w:p w:rsidR="002E24E5" w:rsidRPr="00956A5B" w:rsidRDefault="002E24E5" w:rsidP="002E24E5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Wiążące w tym zakresie jest stanowisko wskazane i zawarte w odpowiedzi Ad.5 -</w:t>
      </w:r>
      <w:r w:rsidRPr="002E24E5">
        <w:rPr>
          <w:rFonts w:ascii="Tahoma" w:hAnsi="Tahoma" w:cs="Tahoma"/>
          <w:sz w:val="24"/>
          <w:szCs w:val="24"/>
        </w:rPr>
        <w:t xml:space="preserve"> </w:t>
      </w:r>
      <w:r w:rsidRPr="00956A5B">
        <w:rPr>
          <w:rFonts w:ascii="Tahoma" w:hAnsi="Tahoma" w:cs="Tahoma"/>
          <w:sz w:val="24"/>
          <w:szCs w:val="24"/>
        </w:rPr>
        <w:t>Dot. pytań z dnia 30 stycznia 2018 r;</w:t>
      </w:r>
    </w:p>
    <w:p w:rsidR="002E24E5" w:rsidRPr="00956A5B" w:rsidRDefault="002E24E5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323B00" w:rsidRPr="00956A5B" w:rsidRDefault="00323B00" w:rsidP="00DB5B82">
      <w:pPr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3A7343" w:rsidRPr="00956A5B" w:rsidRDefault="003A7343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Ad.2</w:t>
      </w:r>
    </w:p>
    <w:p w:rsidR="00323B00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Na ryku jest wielu producentów oferujących kolektory, których układ hydrauliczny wykonany jest w postaci meandra. Zamawiający nie ogranicza konkurencji poprzez postawienie wymogu zastosowania kolektora meandrowego. Ze względu na lepszy odbiór ciepła, brak problemów z zapowietrzaniem się instalacji Zamawiający wymaga zastosowania kolektora o budowie meandrowej.</w:t>
      </w:r>
    </w:p>
    <w:p w:rsidR="00295A96" w:rsidRPr="00956A5B" w:rsidRDefault="00295A96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lastRenderedPageBreak/>
        <w:t>Ad.3</w:t>
      </w:r>
    </w:p>
    <w:p w:rsidR="00323B00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 xml:space="preserve">Izolacja o grubości </w:t>
      </w:r>
      <w:smartTag w:uri="urn:schemas-microsoft-com:office:smarttags" w:element="metricconverter">
        <w:smartTagPr>
          <w:attr w:name="ProductID" w:val="50 mm"/>
        </w:smartTagPr>
        <w:r w:rsidRPr="00956A5B">
          <w:rPr>
            <w:rFonts w:ascii="Tahoma" w:hAnsi="Tahoma" w:cs="Tahoma"/>
            <w:sz w:val="24"/>
            <w:szCs w:val="24"/>
            <w:lang w:eastAsia="pl-PL"/>
          </w:rPr>
          <w:t>50 mm</w:t>
        </w:r>
      </w:smartTag>
      <w:r w:rsidRPr="00956A5B">
        <w:rPr>
          <w:rFonts w:ascii="Tahoma" w:hAnsi="Tahoma" w:cs="Tahoma"/>
          <w:sz w:val="24"/>
          <w:szCs w:val="24"/>
          <w:lang w:eastAsia="pl-PL"/>
        </w:rPr>
        <w:t xml:space="preserve"> stosowana jest przez wielu producentów i jest niejako „standardem”. Zastosowanie cieńszej izolacji może powodować zaparowanie kolektora co zmniejsza jego wydajność oraz powoduje szybsze niszczenie. Zamawiający wymaga na zastosowania kolektorów z izolacją ściany tylnej o grubości min. </w:t>
      </w:r>
      <w:smartTag w:uri="urn:schemas-microsoft-com:office:smarttags" w:element="metricconverter">
        <w:smartTagPr>
          <w:attr w:name="ProductID" w:val="50 mm"/>
        </w:smartTagPr>
        <w:r w:rsidRPr="00956A5B">
          <w:rPr>
            <w:rFonts w:ascii="Tahoma" w:hAnsi="Tahoma" w:cs="Tahoma"/>
            <w:sz w:val="24"/>
            <w:szCs w:val="24"/>
            <w:lang w:eastAsia="pl-PL"/>
          </w:rPr>
          <w:t>50 mm</w:t>
        </w:r>
      </w:smartTag>
    </w:p>
    <w:p w:rsidR="00DB5B82" w:rsidRPr="00956A5B" w:rsidRDefault="00DB5B82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3A7343" w:rsidRPr="00956A5B" w:rsidRDefault="003A7343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Ad.4</w:t>
      </w:r>
    </w:p>
    <w:p w:rsidR="00323B00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Zamawiający wymaga zastosowania kolektorów o konstrukcji obudowy w postaci wanny tłoczonej z jednego elementu. Z ogólnodostępnej wiedzy wynika, że są to kolektory najszczelniejsze, w których nie występują nieszczelności co w znacznym stopniu wpływa na ich jakość.</w:t>
      </w:r>
    </w:p>
    <w:p w:rsidR="00BF0E8F" w:rsidRPr="00956A5B" w:rsidRDefault="00BF0E8F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  <w:lang w:eastAsia="pl-PL"/>
        </w:rPr>
      </w:pPr>
    </w:p>
    <w:p w:rsidR="000C5F3C" w:rsidRPr="00956A5B" w:rsidRDefault="00295FBD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Dot. pytań z dnia 30 stycznia 2018</w:t>
      </w:r>
      <w:r w:rsidR="00830447" w:rsidRPr="00956A5B">
        <w:rPr>
          <w:rFonts w:ascii="Tahoma" w:hAnsi="Tahoma" w:cs="Tahoma"/>
          <w:sz w:val="24"/>
          <w:szCs w:val="24"/>
        </w:rPr>
        <w:t xml:space="preserve"> r;</w:t>
      </w:r>
    </w:p>
    <w:p w:rsidR="00830447" w:rsidRPr="00956A5B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Ad.1</w:t>
      </w:r>
    </w:p>
    <w:p w:rsidR="00830447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Izolacja o grubości 50 mm stosowana jest przez wielu producentów i jest niejako „standardem”. Zastosowanie cieńszej izolacji może powodować zaparowanie kolektora co zmniejsza jego wydajność oraz powoduje szybsze niszczenie. Zamawiający wymaga zastosowania kolektorów z izolacją ściany tylnej o grubości min. 50 mm.</w:t>
      </w:r>
    </w:p>
    <w:p w:rsidR="00323B00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830447" w:rsidRPr="00956A5B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Ad.2</w:t>
      </w:r>
    </w:p>
    <w:p w:rsidR="00830447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Zamawiający wymaga zastosowania kolektorów o konstrukcji obudowy w postaci wanny tłoczonej z jednego elementu. Z ogólnodostępnej wiedzy wynika, że są to kolektory najszczelniejsze, w których nie ma zbędnych, często nieszczelnych, połączeń co w znacznym stopniu wpływa na ich jakość.</w:t>
      </w:r>
    </w:p>
    <w:p w:rsidR="00830447" w:rsidRPr="00956A5B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830447" w:rsidRPr="00956A5B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Ad.3</w:t>
      </w:r>
    </w:p>
    <w:p w:rsidR="00323B00" w:rsidRPr="00956A5B" w:rsidRDefault="00323B00" w:rsidP="00746BF5">
      <w:pPr>
        <w:shd w:val="clear" w:color="auto" w:fill="FFFFFF"/>
        <w:spacing w:after="203" w:line="213" w:lineRule="atLeast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 xml:space="preserve">Zamawiający podtrzymuje wymóg zastosowania kolektorów o maksymalnej temperaturze stagnacji 197 </w:t>
      </w:r>
      <w:r w:rsidRPr="00956A5B">
        <w:rPr>
          <w:rFonts w:ascii="Cambria Math" w:eastAsia="MS Gothic" w:hAnsi="Cambria Math" w:cs="Cambria Math"/>
          <w:sz w:val="24"/>
          <w:szCs w:val="24"/>
          <w:lang w:eastAsia="pl-PL"/>
        </w:rPr>
        <w:t>⁰</w:t>
      </w:r>
      <w:r w:rsidRPr="00956A5B">
        <w:rPr>
          <w:rFonts w:ascii="Tahoma" w:hAnsi="Tahoma" w:cs="Tahoma"/>
          <w:sz w:val="24"/>
          <w:szCs w:val="24"/>
          <w:lang w:eastAsia="pl-PL"/>
        </w:rPr>
        <w:t>C. Zgodnie z wytycznymi do projektowania instalacji solarnych jak również z obowiązującą normą PN 12975-1 w rozdziale nr 6 . „Bezpieczeństwo” widnieją wymagania: </w:t>
      </w:r>
      <w:r w:rsidRPr="00956A5B">
        <w:rPr>
          <w:rFonts w:ascii="Tahoma" w:hAnsi="Tahoma" w:cs="Tahoma"/>
          <w:i/>
          <w:iCs/>
          <w:sz w:val="24"/>
          <w:szCs w:val="24"/>
          <w:lang w:eastAsia="pl-PL"/>
        </w:rPr>
        <w:t>„Maksymalna temperatura płynu, uwzględniana przy projektowaniu kolektora słonecznego lub instalacji słonecznej jest temperaturą stagnacji kolektora. Materiały stosowane do produkcji kolektorów lub instalacje wbudowane w kolektor (naczynia wzbiorcze, zawory bezpieczeństwa itd.) należy dobierać uwzględniając tę temperaturę.”</w:t>
      </w:r>
      <w:r w:rsidRPr="00956A5B">
        <w:rPr>
          <w:rFonts w:ascii="Tahoma" w:hAnsi="Tahoma" w:cs="Tahoma"/>
          <w:sz w:val="24"/>
          <w:szCs w:val="24"/>
          <w:lang w:eastAsia="pl-PL"/>
        </w:rPr>
        <w:t> Wysoka temperatura stagnacji powoduje konieczność doboru wszystkich materiałów i urządzeń z uwzględnieniem temperatury stagnacji co znacznie podwyższa koszty wszystkich elementów instalacji.</w:t>
      </w:r>
    </w:p>
    <w:p w:rsidR="00BF0E8F" w:rsidRDefault="00323B00" w:rsidP="00323B00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Zgodnie z najnowszym wyrokiem KIO 1314/17 Izba uznała, że ustalenie parametru maksymalnej temperatury stagnacji jest uzasadnione potrzebami Zamawiającego, związanymi z zapewnieniem prawidłowej współpracy wszystkich urządzeń instalacji solarnej, niepowodującej uszkodzenia lub zniszczenia jej poszczególnych komponentów. Na rynku jest wiele kolektorów posiadających znacznie wyższą i znacznie niższą temperaturę stagnacji więc określenie tego parametru nie wpływa na ograniczenie konkurencyjności</w:t>
      </w:r>
      <w:r w:rsidR="00956A5B">
        <w:rPr>
          <w:rFonts w:ascii="Tahoma" w:hAnsi="Tahoma" w:cs="Tahoma"/>
          <w:sz w:val="24"/>
          <w:szCs w:val="24"/>
          <w:lang w:eastAsia="pl-PL"/>
        </w:rPr>
        <w:t>.</w:t>
      </w:r>
    </w:p>
    <w:p w:rsidR="00956A5B" w:rsidRPr="00956A5B" w:rsidRDefault="00956A5B" w:rsidP="00323B00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</w:p>
    <w:p w:rsidR="002E24E5" w:rsidRDefault="002E24E5" w:rsidP="00DB5B82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</w:p>
    <w:p w:rsidR="002E24E5" w:rsidRDefault="002E24E5" w:rsidP="00DB5B82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</w:p>
    <w:p w:rsidR="002E24E5" w:rsidRDefault="002E24E5" w:rsidP="00DB5B82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</w:p>
    <w:p w:rsidR="00EF2C74" w:rsidRPr="00956A5B" w:rsidRDefault="00EF2C74" w:rsidP="00DB5B82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lastRenderedPageBreak/>
        <w:t>Ad.4</w:t>
      </w:r>
    </w:p>
    <w:p w:rsidR="00323B00" w:rsidRPr="00956A5B" w:rsidRDefault="00323B00" w:rsidP="00746BF5">
      <w:pPr>
        <w:shd w:val="clear" w:color="auto" w:fill="FFFFFF"/>
        <w:spacing w:after="203" w:line="213" w:lineRule="atLeast"/>
        <w:jc w:val="both"/>
        <w:rPr>
          <w:rFonts w:ascii="Tahoma" w:hAnsi="Tahoma" w:cs="Tahoma"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Konstrukcja kolektora, użyte materiały, sposób wykonania połączeń, technologia wykonania decydują o jakości i trwałości kolektorów słonecznych. Zamawiający znając różnice pomiędzy kolektorami z meandrycznym układem hydraulicznym a harfowym układem hydraulicznym, ze względu na właściwości eksploatacyjne zdecydował o wyborze kolektorów meandrowych. Na rynku jest wielu producentów oferujących kolektory z meandrycznym układem hydraulicznym dlatego określenie tego parametru nie wpływa na ograniczenie konkurencji.</w:t>
      </w:r>
    </w:p>
    <w:p w:rsidR="00323B00" w:rsidRPr="00956A5B" w:rsidRDefault="00323B00" w:rsidP="00DB5B82">
      <w:pPr>
        <w:spacing w:after="0" w:line="23" w:lineRule="atLeast"/>
        <w:ind w:left="-5" w:right="5"/>
        <w:jc w:val="both"/>
        <w:rPr>
          <w:rFonts w:ascii="Tahoma" w:hAnsi="Tahoma" w:cs="Tahoma"/>
          <w:sz w:val="24"/>
          <w:szCs w:val="24"/>
        </w:rPr>
      </w:pPr>
    </w:p>
    <w:p w:rsidR="00EF2C74" w:rsidRPr="00956A5B" w:rsidRDefault="00EF2C74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Ad.5</w:t>
      </w:r>
    </w:p>
    <w:p w:rsidR="00EF2C74" w:rsidRPr="00956A5B" w:rsidRDefault="00323B00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bCs/>
          <w:sz w:val="24"/>
          <w:szCs w:val="24"/>
          <w:lang w:eastAsia="pl-PL"/>
        </w:rPr>
      </w:pPr>
      <w:r w:rsidRPr="00956A5B">
        <w:rPr>
          <w:rFonts w:ascii="Tahoma" w:hAnsi="Tahoma" w:cs="Tahoma"/>
          <w:sz w:val="24"/>
          <w:szCs w:val="24"/>
          <w:lang w:eastAsia="pl-PL"/>
        </w:rPr>
        <w:t>Zamawiający dopuszcza kolektory słoneczne o współczynniku </w:t>
      </w:r>
      <w:r w:rsidRPr="00956A5B">
        <w:rPr>
          <w:rFonts w:ascii="Tahoma" w:hAnsi="Tahoma" w:cs="Tahoma"/>
          <w:bCs/>
          <w:sz w:val="24"/>
          <w:szCs w:val="24"/>
          <w:lang w:eastAsia="pl-PL"/>
        </w:rPr>
        <w:t>a</w:t>
      </w:r>
      <w:r w:rsidRPr="00956A5B">
        <w:rPr>
          <w:rFonts w:ascii="Tahoma" w:hAnsi="Tahoma" w:cs="Tahoma"/>
          <w:bCs/>
          <w:sz w:val="24"/>
          <w:szCs w:val="24"/>
          <w:vertAlign w:val="subscript"/>
          <w:lang w:eastAsia="pl-PL"/>
        </w:rPr>
        <w:t>2 </w:t>
      </w:r>
      <w:r w:rsidRPr="00956A5B">
        <w:rPr>
          <w:rFonts w:ascii="Tahoma" w:hAnsi="Tahoma" w:cs="Tahoma"/>
          <w:bCs/>
          <w:sz w:val="24"/>
          <w:szCs w:val="24"/>
          <w:lang w:eastAsia="pl-PL"/>
        </w:rPr>
        <w:t>max.</w:t>
      </w:r>
      <w:r w:rsidRPr="00956A5B">
        <w:rPr>
          <w:rFonts w:ascii="Tahoma" w:hAnsi="Tahoma" w:cs="Tahoma"/>
          <w:bCs/>
          <w:sz w:val="24"/>
          <w:szCs w:val="24"/>
          <w:vertAlign w:val="subscript"/>
          <w:lang w:eastAsia="pl-PL"/>
        </w:rPr>
        <w:t> </w:t>
      </w:r>
      <w:r w:rsidRPr="00956A5B">
        <w:rPr>
          <w:rFonts w:ascii="Tahoma" w:hAnsi="Tahoma" w:cs="Tahoma"/>
          <w:bCs/>
          <w:sz w:val="24"/>
          <w:szCs w:val="24"/>
          <w:lang w:eastAsia="pl-PL"/>
        </w:rPr>
        <w:t>0,013 W/(m</w:t>
      </w:r>
      <w:r w:rsidRPr="00956A5B">
        <w:rPr>
          <w:rFonts w:ascii="Tahoma" w:hAnsi="Tahoma" w:cs="Tahoma"/>
          <w:bCs/>
          <w:sz w:val="24"/>
          <w:szCs w:val="24"/>
          <w:vertAlign w:val="superscript"/>
          <w:lang w:eastAsia="pl-PL"/>
        </w:rPr>
        <w:t>2</w:t>
      </w:r>
      <w:r w:rsidRPr="00956A5B">
        <w:rPr>
          <w:rFonts w:ascii="Tahoma" w:hAnsi="Tahoma" w:cs="Tahoma"/>
          <w:bCs/>
          <w:sz w:val="24"/>
          <w:szCs w:val="24"/>
          <w:lang w:eastAsia="pl-PL"/>
        </w:rPr>
        <w:t>K</w:t>
      </w:r>
      <w:r w:rsidRPr="00956A5B">
        <w:rPr>
          <w:rFonts w:ascii="Tahoma" w:hAnsi="Tahoma" w:cs="Tahoma"/>
          <w:bCs/>
          <w:sz w:val="24"/>
          <w:szCs w:val="24"/>
          <w:vertAlign w:val="superscript"/>
          <w:lang w:eastAsia="pl-PL"/>
        </w:rPr>
        <w:t>2</w:t>
      </w:r>
      <w:r w:rsidRPr="00956A5B">
        <w:rPr>
          <w:rFonts w:ascii="Tahoma" w:hAnsi="Tahoma" w:cs="Tahoma"/>
          <w:bCs/>
          <w:sz w:val="24"/>
          <w:szCs w:val="24"/>
          <w:lang w:eastAsia="pl-PL"/>
        </w:rPr>
        <w:t>) z zachowaniem pozostałych parametrów.</w:t>
      </w:r>
    </w:p>
    <w:p w:rsidR="00746BF5" w:rsidRPr="00956A5B" w:rsidRDefault="00746BF5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Zapis dotyczący współczynnika a</w:t>
      </w:r>
      <w:r w:rsidRPr="00956A5B">
        <w:rPr>
          <w:rFonts w:ascii="Tahoma" w:hAnsi="Tahoma" w:cs="Tahoma"/>
          <w:sz w:val="24"/>
          <w:szCs w:val="24"/>
          <w:vertAlign w:val="subscript"/>
        </w:rPr>
        <w:t>2</w:t>
      </w:r>
      <w:r w:rsidRPr="00956A5B">
        <w:rPr>
          <w:rFonts w:ascii="Tahoma" w:hAnsi="Tahoma" w:cs="Tahoma"/>
          <w:sz w:val="24"/>
          <w:szCs w:val="24"/>
        </w:rPr>
        <w:t xml:space="preserve"> max. 0,013 W/(m</w:t>
      </w:r>
      <w:r w:rsidRPr="00956A5B">
        <w:rPr>
          <w:rFonts w:ascii="Tahoma" w:hAnsi="Tahoma" w:cs="Tahoma"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sz w:val="24"/>
          <w:szCs w:val="24"/>
        </w:rPr>
        <w:t>K</w:t>
      </w:r>
      <w:r w:rsidRPr="00956A5B">
        <w:rPr>
          <w:rFonts w:ascii="Tahoma" w:hAnsi="Tahoma" w:cs="Tahoma"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sz w:val="24"/>
          <w:szCs w:val="24"/>
        </w:rPr>
        <w:t xml:space="preserve">), staje się elementem opisu przedmiotu zamówienia. </w:t>
      </w:r>
    </w:p>
    <w:p w:rsidR="00746BF5" w:rsidRPr="00956A5B" w:rsidRDefault="00746BF5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Tym samym zapis w Załączniku Nr 1 Opis przedmiotu zamówienia przyjmuje brzmienie;</w:t>
      </w:r>
    </w:p>
    <w:p w:rsidR="00956A5B" w:rsidRPr="00956A5B" w:rsidRDefault="00956A5B" w:rsidP="00956A5B">
      <w:pPr>
        <w:spacing w:line="23" w:lineRule="atLeast"/>
        <w:ind w:left="284" w:right="506" w:hanging="284"/>
        <w:jc w:val="both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- Współczynnik strat nieliniowych ciepła a</w:t>
      </w:r>
      <w:r w:rsidRPr="00956A5B">
        <w:rPr>
          <w:rFonts w:ascii="Tahoma" w:hAnsi="Tahoma" w:cs="Tahoma"/>
          <w:sz w:val="24"/>
          <w:szCs w:val="24"/>
          <w:vertAlign w:val="subscript"/>
        </w:rPr>
        <w:t>2</w:t>
      </w:r>
      <w:r w:rsidRPr="00956A5B">
        <w:rPr>
          <w:rFonts w:ascii="Tahoma" w:hAnsi="Tahoma" w:cs="Tahoma"/>
          <w:sz w:val="24"/>
          <w:szCs w:val="24"/>
        </w:rPr>
        <w:t xml:space="preserve"> max. 0,013 [W/m</w:t>
      </w:r>
      <w:r w:rsidRPr="00956A5B">
        <w:rPr>
          <w:rFonts w:ascii="Tahoma" w:hAnsi="Tahoma" w:cs="Tahoma"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sz w:val="24"/>
          <w:szCs w:val="24"/>
        </w:rPr>
        <w:t>/K</w:t>
      </w:r>
      <w:r w:rsidRPr="00956A5B">
        <w:rPr>
          <w:rFonts w:ascii="Tahoma" w:hAnsi="Tahoma" w:cs="Tahoma"/>
          <w:sz w:val="24"/>
          <w:szCs w:val="24"/>
          <w:vertAlign w:val="superscript"/>
        </w:rPr>
        <w:t>2</w:t>
      </w:r>
      <w:r w:rsidRPr="00956A5B">
        <w:rPr>
          <w:rFonts w:ascii="Tahoma" w:hAnsi="Tahoma" w:cs="Tahoma"/>
          <w:sz w:val="24"/>
          <w:szCs w:val="24"/>
        </w:rPr>
        <w:t xml:space="preserve">] </w:t>
      </w:r>
    </w:p>
    <w:p w:rsidR="002E24E5" w:rsidRDefault="002E24E5" w:rsidP="00DB5B82">
      <w:pPr>
        <w:spacing w:after="0" w:line="23" w:lineRule="atLeast"/>
        <w:rPr>
          <w:rFonts w:ascii="Tahoma" w:hAnsi="Tahoma" w:cs="Tahoma"/>
          <w:sz w:val="24"/>
          <w:szCs w:val="24"/>
        </w:rPr>
      </w:pPr>
    </w:p>
    <w:p w:rsidR="00830447" w:rsidRPr="00956A5B" w:rsidRDefault="001605E0" w:rsidP="00DB5B82">
      <w:pPr>
        <w:spacing w:after="0" w:line="23" w:lineRule="atLeast"/>
        <w:rPr>
          <w:rFonts w:ascii="Tahoma" w:hAnsi="Tahoma" w:cs="Tahoma"/>
          <w:sz w:val="24"/>
          <w:szCs w:val="24"/>
        </w:rPr>
      </w:pPr>
      <w:r w:rsidRPr="00956A5B">
        <w:rPr>
          <w:rFonts w:ascii="Tahoma" w:hAnsi="Tahoma" w:cs="Tahoma"/>
          <w:sz w:val="24"/>
          <w:szCs w:val="24"/>
        </w:rPr>
        <w:t>Udzielone wyjaśnienia,</w:t>
      </w:r>
      <w:r w:rsidR="00BF0E8F" w:rsidRPr="00956A5B">
        <w:rPr>
          <w:rFonts w:ascii="Tahoma" w:hAnsi="Tahoma" w:cs="Tahoma"/>
          <w:sz w:val="24"/>
          <w:szCs w:val="24"/>
        </w:rPr>
        <w:t xml:space="preserve"> </w:t>
      </w:r>
      <w:r w:rsidRPr="00956A5B">
        <w:rPr>
          <w:rFonts w:ascii="Tahoma" w:hAnsi="Tahoma" w:cs="Tahoma"/>
          <w:sz w:val="24"/>
          <w:szCs w:val="24"/>
        </w:rPr>
        <w:t xml:space="preserve">które w sposób bezpośredni maja wpływ na opis przedmiotu zamówienia </w:t>
      </w:r>
      <w:r w:rsidR="00BF0E8F" w:rsidRPr="00956A5B">
        <w:rPr>
          <w:rFonts w:ascii="Tahoma" w:hAnsi="Tahoma" w:cs="Tahoma"/>
          <w:sz w:val="24"/>
          <w:szCs w:val="24"/>
        </w:rPr>
        <w:t xml:space="preserve">staja się elementem SIWZ od dnia upublicznienia. </w:t>
      </w:r>
      <w:r w:rsidR="00830447" w:rsidRPr="00956A5B">
        <w:rPr>
          <w:rFonts w:ascii="Tahoma" w:hAnsi="Tahoma" w:cs="Tahoma"/>
          <w:sz w:val="24"/>
          <w:szCs w:val="24"/>
        </w:rPr>
        <w:t xml:space="preserve"> </w:t>
      </w:r>
    </w:p>
    <w:p w:rsidR="00830447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2E24E5" w:rsidRDefault="002E24E5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2E24E5" w:rsidRPr="00956A5B" w:rsidRDefault="002E24E5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956A5B" w:rsidRDefault="00956A5B" w:rsidP="00956A5B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Odpowiadając na zadane pytani</w:t>
      </w:r>
      <w:r w:rsidR="009B2CA1"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 dokonuje się modyfikacji treści SIWZ</w:t>
      </w:r>
      <w:r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Wobec tego Zamawiający 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>zmieni</w:t>
      </w:r>
      <w:r>
        <w:rPr>
          <w:rFonts w:ascii="Tahoma" w:eastAsia="Times New Roman" w:hAnsi="Tahoma" w:cs="Tahoma"/>
          <w:sz w:val="24"/>
          <w:szCs w:val="24"/>
          <w:lang w:eastAsia="pl-PL"/>
        </w:rPr>
        <w:t>a</w:t>
      </w:r>
      <w:r w:rsidRPr="00956A5B">
        <w:rPr>
          <w:rFonts w:ascii="Tahoma" w:eastAsia="Times New Roman" w:hAnsi="Tahoma" w:cs="Tahoma"/>
          <w:sz w:val="24"/>
          <w:szCs w:val="24"/>
          <w:lang w:eastAsia="pl-PL"/>
        </w:rPr>
        <w:t xml:space="preserve"> termin składani ofert</w:t>
      </w:r>
      <w:r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:rsidR="00956A5B" w:rsidRDefault="002E24E5" w:rsidP="00956A5B">
      <w:pPr>
        <w:spacing w:after="0" w:line="23" w:lineRule="atLeast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Zapisy SIWZ Rozdziału 8, w pkt 8.1 i 8.4 otrzyjmują brzmienie.</w:t>
      </w:r>
    </w:p>
    <w:p w:rsidR="002E24E5" w:rsidRDefault="002E24E5" w:rsidP="002E24E5">
      <w:pPr>
        <w:spacing w:after="0" w:line="22" w:lineRule="atLeast"/>
        <w:ind w:left="568" w:right="-10" w:hanging="574"/>
        <w:rPr>
          <w:rFonts w:ascii="Tahoma" w:hAnsi="Tahoma" w:cs="Tahoma"/>
          <w:b/>
          <w:sz w:val="24"/>
          <w:szCs w:val="24"/>
        </w:rPr>
      </w:pPr>
      <w:r w:rsidRPr="0003337C">
        <w:rPr>
          <w:rFonts w:ascii="Tahoma" w:hAnsi="Tahoma" w:cs="Tahoma"/>
          <w:b/>
          <w:sz w:val="24"/>
          <w:szCs w:val="24"/>
        </w:rPr>
        <w:t>8.1.</w:t>
      </w:r>
      <w:r w:rsidRPr="0003337C">
        <w:rPr>
          <w:rFonts w:ascii="Tahoma" w:eastAsia="Arial" w:hAnsi="Tahoma" w:cs="Tahoma"/>
          <w:b/>
          <w:sz w:val="24"/>
          <w:szCs w:val="24"/>
        </w:rPr>
        <w:t xml:space="preserve"> </w:t>
      </w:r>
      <w:r w:rsidRPr="0003337C">
        <w:rPr>
          <w:rFonts w:ascii="Tahoma" w:eastAsia="Arial" w:hAnsi="Tahoma" w:cs="Tahoma"/>
          <w:b/>
          <w:sz w:val="24"/>
          <w:szCs w:val="24"/>
        </w:rPr>
        <w:tab/>
      </w:r>
      <w:r w:rsidRPr="0003337C">
        <w:rPr>
          <w:rFonts w:ascii="Tahoma" w:hAnsi="Tahoma" w:cs="Tahoma"/>
          <w:sz w:val="24"/>
          <w:szCs w:val="24"/>
        </w:rPr>
        <w:t xml:space="preserve">Ofertę wraz z dokumentami, o których mowa w pkt. 7.15 należy złożyć w terminie </w:t>
      </w:r>
      <w:r w:rsidRPr="0003337C">
        <w:rPr>
          <w:rFonts w:ascii="Tahoma" w:hAnsi="Tahoma" w:cs="Tahoma"/>
          <w:b/>
          <w:sz w:val="24"/>
          <w:szCs w:val="24"/>
        </w:rPr>
        <w:t xml:space="preserve">do </w:t>
      </w:r>
      <w:r>
        <w:rPr>
          <w:rFonts w:ascii="Tahoma" w:hAnsi="Tahoma" w:cs="Tahoma"/>
          <w:b/>
          <w:sz w:val="24"/>
          <w:szCs w:val="24"/>
        </w:rPr>
        <w:t xml:space="preserve">9 marca </w:t>
      </w:r>
      <w:r w:rsidRPr="0003337C">
        <w:rPr>
          <w:rFonts w:ascii="Tahoma" w:hAnsi="Tahoma" w:cs="Tahoma"/>
          <w:b/>
          <w:sz w:val="24"/>
          <w:szCs w:val="24"/>
        </w:rPr>
        <w:t>201</w:t>
      </w:r>
      <w:r>
        <w:rPr>
          <w:rFonts w:ascii="Tahoma" w:hAnsi="Tahoma" w:cs="Tahoma"/>
          <w:b/>
          <w:sz w:val="24"/>
          <w:szCs w:val="24"/>
        </w:rPr>
        <w:t>8</w:t>
      </w:r>
      <w:r w:rsidRPr="0003337C">
        <w:rPr>
          <w:rFonts w:ascii="Tahoma" w:hAnsi="Tahoma" w:cs="Tahoma"/>
          <w:b/>
          <w:sz w:val="24"/>
          <w:szCs w:val="24"/>
        </w:rPr>
        <w:t xml:space="preserve"> r do godz. </w:t>
      </w:r>
      <w:r>
        <w:rPr>
          <w:rFonts w:ascii="Tahoma" w:hAnsi="Tahoma" w:cs="Tahoma"/>
          <w:b/>
          <w:sz w:val="24"/>
          <w:szCs w:val="24"/>
        </w:rPr>
        <w:t>11</w:t>
      </w:r>
      <w:r w:rsidRPr="0003337C">
        <w:rPr>
          <w:rFonts w:ascii="Tahoma" w:hAnsi="Tahoma" w:cs="Tahoma"/>
          <w:b/>
          <w:sz w:val="24"/>
          <w:szCs w:val="24"/>
        </w:rPr>
        <w:t>:00</w:t>
      </w:r>
      <w:r w:rsidRPr="0003337C">
        <w:rPr>
          <w:rFonts w:ascii="Tahoma" w:hAnsi="Tahoma" w:cs="Tahoma"/>
          <w:sz w:val="24"/>
          <w:szCs w:val="24"/>
        </w:rPr>
        <w:t xml:space="preserve"> w siedzibie: </w:t>
      </w:r>
      <w:r w:rsidRPr="0003337C">
        <w:rPr>
          <w:rFonts w:ascii="Tahoma" w:hAnsi="Tahoma" w:cs="Tahoma"/>
          <w:b/>
          <w:sz w:val="24"/>
          <w:szCs w:val="24"/>
        </w:rPr>
        <w:t xml:space="preserve">Urzędu Gminy </w:t>
      </w:r>
      <w:r>
        <w:rPr>
          <w:rFonts w:ascii="Tahoma" w:hAnsi="Tahoma" w:cs="Tahoma"/>
          <w:b/>
          <w:sz w:val="24"/>
          <w:szCs w:val="24"/>
        </w:rPr>
        <w:t>Adamów</w:t>
      </w:r>
      <w:r w:rsidRPr="0003337C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Adamów 11b, 22-442 Adamów</w:t>
      </w:r>
      <w:r w:rsidRPr="0003337C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 xml:space="preserve">Sekretariat Urzędu Gminy </w:t>
      </w:r>
      <w:r w:rsidRPr="0003337C">
        <w:rPr>
          <w:rFonts w:ascii="Tahoma" w:hAnsi="Tahoma" w:cs="Tahoma"/>
          <w:b/>
          <w:sz w:val="24"/>
          <w:szCs w:val="24"/>
        </w:rPr>
        <w:t xml:space="preserve">pok. nr </w:t>
      </w:r>
      <w:r>
        <w:rPr>
          <w:rFonts w:ascii="Tahoma" w:hAnsi="Tahoma" w:cs="Tahoma"/>
          <w:b/>
          <w:sz w:val="24"/>
          <w:szCs w:val="24"/>
        </w:rPr>
        <w:t>4</w:t>
      </w:r>
      <w:r w:rsidRPr="0003337C">
        <w:rPr>
          <w:rFonts w:ascii="Tahoma" w:hAnsi="Tahoma" w:cs="Tahoma"/>
          <w:b/>
          <w:sz w:val="24"/>
          <w:szCs w:val="24"/>
        </w:rPr>
        <w:t>,</w:t>
      </w:r>
    </w:p>
    <w:p w:rsidR="00956A5B" w:rsidRPr="00956A5B" w:rsidRDefault="002E24E5" w:rsidP="002E24E5">
      <w:pPr>
        <w:spacing w:after="0" w:line="22" w:lineRule="atLeast"/>
        <w:ind w:left="573" w:hanging="564"/>
        <w:rPr>
          <w:rFonts w:ascii="Tahoma" w:eastAsia="Times New Roman" w:hAnsi="Tahoma" w:cs="Tahoma"/>
          <w:sz w:val="24"/>
          <w:szCs w:val="24"/>
          <w:lang w:eastAsia="pl-PL"/>
        </w:rPr>
      </w:pPr>
      <w:r w:rsidRPr="0003337C">
        <w:rPr>
          <w:rFonts w:ascii="Tahoma" w:hAnsi="Tahoma" w:cs="Tahoma"/>
          <w:b/>
          <w:sz w:val="24"/>
          <w:szCs w:val="24"/>
        </w:rPr>
        <w:t>8.4.</w:t>
      </w:r>
      <w:r w:rsidRPr="0003337C">
        <w:rPr>
          <w:rFonts w:ascii="Tahoma" w:eastAsia="Arial" w:hAnsi="Tahoma" w:cs="Tahoma"/>
          <w:b/>
          <w:sz w:val="24"/>
          <w:szCs w:val="24"/>
        </w:rPr>
        <w:t xml:space="preserve"> </w:t>
      </w:r>
      <w:r w:rsidRPr="0003337C">
        <w:rPr>
          <w:rFonts w:ascii="Tahoma" w:eastAsia="Arial" w:hAnsi="Tahoma" w:cs="Tahoma"/>
          <w:b/>
          <w:sz w:val="24"/>
          <w:szCs w:val="24"/>
        </w:rPr>
        <w:tab/>
      </w:r>
      <w:r w:rsidRPr="0003337C">
        <w:rPr>
          <w:rFonts w:ascii="Tahoma" w:hAnsi="Tahoma" w:cs="Tahoma"/>
          <w:sz w:val="24"/>
          <w:szCs w:val="24"/>
        </w:rPr>
        <w:t>Otwarcie ofert nastąpi w dni</w:t>
      </w:r>
      <w:r>
        <w:rPr>
          <w:rFonts w:ascii="Tahoma" w:hAnsi="Tahoma" w:cs="Tahoma"/>
          <w:sz w:val="24"/>
          <w:szCs w:val="24"/>
        </w:rPr>
        <w:t>a</w:t>
      </w:r>
      <w:r w:rsidRPr="0003337C">
        <w:rPr>
          <w:rFonts w:ascii="Tahoma" w:hAnsi="Tahoma" w:cs="Tahoma"/>
          <w:sz w:val="24"/>
          <w:szCs w:val="24"/>
        </w:rPr>
        <w:t xml:space="preserve"> </w:t>
      </w:r>
      <w:r w:rsidRPr="002E24E5">
        <w:rPr>
          <w:rFonts w:ascii="Tahoma" w:hAnsi="Tahoma" w:cs="Tahoma"/>
          <w:b/>
          <w:sz w:val="24"/>
          <w:szCs w:val="24"/>
        </w:rPr>
        <w:t>9</w:t>
      </w:r>
      <w:r w:rsidRPr="00E16E76">
        <w:rPr>
          <w:rFonts w:ascii="Tahoma" w:hAnsi="Tahoma" w:cs="Tahoma"/>
          <w:b/>
          <w:sz w:val="24"/>
          <w:szCs w:val="24"/>
        </w:rPr>
        <w:t xml:space="preserve"> marca 2018 r</w:t>
      </w:r>
      <w:r w:rsidRPr="0003337C">
        <w:rPr>
          <w:rFonts w:ascii="Tahoma" w:hAnsi="Tahoma" w:cs="Tahoma"/>
          <w:b/>
          <w:sz w:val="24"/>
          <w:szCs w:val="24"/>
        </w:rPr>
        <w:t xml:space="preserve">. o godz. </w:t>
      </w:r>
      <w:r>
        <w:rPr>
          <w:rFonts w:ascii="Tahoma" w:hAnsi="Tahoma" w:cs="Tahoma"/>
          <w:b/>
          <w:sz w:val="24"/>
          <w:szCs w:val="24"/>
        </w:rPr>
        <w:t>11:</w:t>
      </w:r>
      <w:r w:rsidRPr="0003337C">
        <w:rPr>
          <w:rFonts w:ascii="Tahoma" w:hAnsi="Tahoma" w:cs="Tahoma"/>
          <w:b/>
          <w:sz w:val="24"/>
          <w:szCs w:val="24"/>
        </w:rPr>
        <w:t xml:space="preserve">30 </w:t>
      </w:r>
      <w:r w:rsidRPr="0003337C">
        <w:rPr>
          <w:rFonts w:ascii="Tahoma" w:hAnsi="Tahoma" w:cs="Tahoma"/>
          <w:sz w:val="24"/>
          <w:szCs w:val="24"/>
        </w:rPr>
        <w:t xml:space="preserve">w siedzibie: </w:t>
      </w:r>
      <w:r w:rsidRPr="0003337C">
        <w:rPr>
          <w:rFonts w:ascii="Tahoma" w:hAnsi="Tahoma" w:cs="Tahoma"/>
          <w:b/>
          <w:sz w:val="24"/>
          <w:szCs w:val="24"/>
        </w:rPr>
        <w:t xml:space="preserve">Urzędu Gminy </w:t>
      </w:r>
      <w:r>
        <w:rPr>
          <w:rFonts w:ascii="Tahoma" w:hAnsi="Tahoma" w:cs="Tahoma"/>
          <w:b/>
          <w:sz w:val="24"/>
          <w:szCs w:val="24"/>
        </w:rPr>
        <w:t>Adamów</w:t>
      </w:r>
      <w:r w:rsidRPr="0003337C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Adamów 11b, 22-442 Adamów</w:t>
      </w:r>
      <w:r w:rsidRPr="0003337C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 xml:space="preserve">Sala Narad </w:t>
      </w:r>
      <w:r w:rsidRPr="0003337C">
        <w:rPr>
          <w:rFonts w:ascii="Tahoma" w:hAnsi="Tahoma" w:cs="Tahoma"/>
          <w:b/>
          <w:sz w:val="24"/>
          <w:szCs w:val="24"/>
        </w:rPr>
        <w:t xml:space="preserve">pok. </w:t>
      </w:r>
      <w:r>
        <w:rPr>
          <w:rFonts w:ascii="Tahoma" w:hAnsi="Tahoma" w:cs="Tahoma"/>
          <w:b/>
          <w:sz w:val="24"/>
          <w:szCs w:val="24"/>
        </w:rPr>
        <w:t>14 parter budynku urzędu Gminy.</w:t>
      </w:r>
    </w:p>
    <w:p w:rsidR="00830447" w:rsidRDefault="00830447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633BBF" w:rsidRDefault="00633BBF" w:rsidP="00DB5B82">
      <w:pPr>
        <w:autoSpaceDE w:val="0"/>
        <w:autoSpaceDN w:val="0"/>
        <w:adjustRightInd w:val="0"/>
        <w:spacing w:after="0" w:line="23" w:lineRule="atLeast"/>
        <w:jc w:val="both"/>
        <w:rPr>
          <w:rFonts w:ascii="Tahoma" w:hAnsi="Tahoma" w:cs="Tahoma"/>
          <w:sz w:val="24"/>
          <w:szCs w:val="24"/>
        </w:rPr>
      </w:pPr>
    </w:p>
    <w:p w:rsidR="00633BBF" w:rsidRDefault="00633BBF" w:rsidP="00633BBF">
      <w:pPr>
        <w:autoSpaceDE w:val="0"/>
        <w:autoSpaceDN w:val="0"/>
        <w:adjustRightInd w:val="0"/>
        <w:spacing w:after="0" w:line="23" w:lineRule="atLeast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Wójt Gminy Adamów</w:t>
      </w:r>
    </w:p>
    <w:p w:rsidR="00633BBF" w:rsidRPr="00956A5B" w:rsidRDefault="00633BBF" w:rsidP="00633BBF">
      <w:pPr>
        <w:autoSpaceDE w:val="0"/>
        <w:autoSpaceDN w:val="0"/>
        <w:adjustRightInd w:val="0"/>
        <w:spacing w:after="0" w:line="23" w:lineRule="atLeast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>gr Dariusz Szykuła</w:t>
      </w:r>
    </w:p>
    <w:sectPr w:rsidR="00633BBF" w:rsidRPr="00956A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299" w:rsidRDefault="00356299" w:rsidP="00830447">
      <w:pPr>
        <w:spacing w:after="0" w:line="240" w:lineRule="auto"/>
      </w:pPr>
      <w:r>
        <w:separator/>
      </w:r>
    </w:p>
  </w:endnote>
  <w:endnote w:type="continuationSeparator" w:id="0">
    <w:p w:rsidR="00356299" w:rsidRDefault="00356299" w:rsidP="0083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981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56A5B" w:rsidRDefault="00956A5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BB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BB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6A5B" w:rsidRDefault="00956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299" w:rsidRDefault="00356299" w:rsidP="00830447">
      <w:pPr>
        <w:spacing w:after="0" w:line="240" w:lineRule="auto"/>
      </w:pPr>
      <w:r>
        <w:separator/>
      </w:r>
    </w:p>
  </w:footnote>
  <w:footnote w:type="continuationSeparator" w:id="0">
    <w:p w:rsidR="00356299" w:rsidRDefault="00356299" w:rsidP="0083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20BF"/>
    <w:multiLevelType w:val="hybridMultilevel"/>
    <w:tmpl w:val="DA847B26"/>
    <w:lvl w:ilvl="0" w:tplc="D66ED328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CF4B8">
      <w:start w:val="26"/>
      <w:numFmt w:val="upperLetter"/>
      <w:lvlText w:val="%2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B23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85EB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2F2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C2C37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80E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07BF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6336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418FE"/>
    <w:multiLevelType w:val="hybridMultilevel"/>
    <w:tmpl w:val="2E04B316"/>
    <w:lvl w:ilvl="0" w:tplc="AB8247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074B6">
      <w:start w:val="1"/>
      <w:numFmt w:val="bullet"/>
      <w:lvlText w:val="o"/>
      <w:lvlJc w:val="left"/>
      <w:pPr>
        <w:ind w:left="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260FA">
      <w:start w:val="1"/>
      <w:numFmt w:val="bullet"/>
      <w:lvlText w:val="-"/>
      <w:lvlJc w:val="left"/>
      <w:pPr>
        <w:ind w:left="78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307D58">
      <w:start w:val="1"/>
      <w:numFmt w:val="bullet"/>
      <w:lvlText w:val="•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657FC">
      <w:start w:val="1"/>
      <w:numFmt w:val="bullet"/>
      <w:lvlText w:val="o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768FD2">
      <w:start w:val="1"/>
      <w:numFmt w:val="bullet"/>
      <w:lvlText w:val="▪"/>
      <w:lvlJc w:val="left"/>
      <w:pPr>
        <w:ind w:left="3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C8C5A">
      <w:start w:val="1"/>
      <w:numFmt w:val="bullet"/>
      <w:lvlText w:val="•"/>
      <w:lvlJc w:val="left"/>
      <w:pPr>
        <w:ind w:left="3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BC84D4">
      <w:start w:val="1"/>
      <w:numFmt w:val="bullet"/>
      <w:lvlText w:val="o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EED50">
      <w:start w:val="1"/>
      <w:numFmt w:val="bullet"/>
      <w:lvlText w:val="▪"/>
      <w:lvlJc w:val="left"/>
      <w:pPr>
        <w:ind w:left="5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A770F"/>
    <w:multiLevelType w:val="hybridMultilevel"/>
    <w:tmpl w:val="96F60184"/>
    <w:lvl w:ilvl="0" w:tplc="69869A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211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4BE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BF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E7B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F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44C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016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DF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D2"/>
    <w:rsid w:val="0007779D"/>
    <w:rsid w:val="000942DA"/>
    <w:rsid w:val="000C5F3C"/>
    <w:rsid w:val="001605E0"/>
    <w:rsid w:val="001C21E9"/>
    <w:rsid w:val="0020467C"/>
    <w:rsid w:val="00227D65"/>
    <w:rsid w:val="00277957"/>
    <w:rsid w:val="00295A96"/>
    <w:rsid w:val="00295FBD"/>
    <w:rsid w:val="002D61D2"/>
    <w:rsid w:val="002E24E5"/>
    <w:rsid w:val="002F6C0C"/>
    <w:rsid w:val="00323B00"/>
    <w:rsid w:val="00346BA0"/>
    <w:rsid w:val="00356299"/>
    <w:rsid w:val="003A7343"/>
    <w:rsid w:val="003D1680"/>
    <w:rsid w:val="00405F67"/>
    <w:rsid w:val="00550B64"/>
    <w:rsid w:val="00633BBF"/>
    <w:rsid w:val="00746BF5"/>
    <w:rsid w:val="007874F6"/>
    <w:rsid w:val="007A5E27"/>
    <w:rsid w:val="00830447"/>
    <w:rsid w:val="008A100F"/>
    <w:rsid w:val="008D3086"/>
    <w:rsid w:val="00956A5B"/>
    <w:rsid w:val="009B2CA1"/>
    <w:rsid w:val="00A31752"/>
    <w:rsid w:val="00BD2346"/>
    <w:rsid w:val="00BF0E8F"/>
    <w:rsid w:val="00D13CEB"/>
    <w:rsid w:val="00D7000B"/>
    <w:rsid w:val="00DB2C5E"/>
    <w:rsid w:val="00DB5B82"/>
    <w:rsid w:val="00EF2C74"/>
    <w:rsid w:val="00F37007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9708B3"/>
  <w15:chartTrackingRefBased/>
  <w15:docId w15:val="{DF8C3874-1574-4238-BF6C-AB3F57A7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DB2C5E"/>
    <w:pPr>
      <w:keepNext/>
      <w:keepLines/>
      <w:spacing w:after="0"/>
      <w:ind w:left="77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086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B2C5E"/>
    <w:rPr>
      <w:rFonts w:ascii="Arial" w:eastAsia="Arial" w:hAnsi="Arial" w:cs="Arial"/>
      <w:b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04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04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04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5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A5B"/>
  </w:style>
  <w:style w:type="paragraph" w:styleId="Stopka">
    <w:name w:val="footer"/>
    <w:basedOn w:val="Normalny"/>
    <w:link w:val="StopkaZnak"/>
    <w:uiPriority w:val="99"/>
    <w:unhideWhenUsed/>
    <w:rsid w:val="0095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3091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piotrb</dc:creator>
  <cp:keywords/>
  <dc:description/>
  <cp:lastModifiedBy>piotrb</cp:lastModifiedBy>
  <cp:revision>9</cp:revision>
  <cp:lastPrinted>2018-02-02T12:16:00Z</cp:lastPrinted>
  <dcterms:created xsi:type="dcterms:W3CDTF">2018-02-02T10:15:00Z</dcterms:created>
  <dcterms:modified xsi:type="dcterms:W3CDTF">2018-02-02T12:46:00Z</dcterms:modified>
</cp:coreProperties>
</file>