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36" w:rsidRPr="00AB79BA" w:rsidRDefault="00563F36">
      <w:pPr>
        <w:widowControl w:val="0"/>
        <w:autoSpaceDE w:val="0"/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  <w:color w:val="000000"/>
        </w:rPr>
        <w:t xml:space="preserve">RIG </w:t>
      </w:r>
      <w:r w:rsidR="00EA145C" w:rsidRPr="00AB79BA">
        <w:rPr>
          <w:rFonts w:ascii="Tahoma" w:hAnsi="Tahoma" w:cs="Tahoma"/>
          <w:color w:val="000000"/>
        </w:rPr>
        <w:t>271.</w:t>
      </w:r>
      <w:r w:rsidR="00210FCC">
        <w:rPr>
          <w:rFonts w:ascii="Tahoma" w:hAnsi="Tahoma" w:cs="Tahoma"/>
          <w:color w:val="000000"/>
        </w:rPr>
        <w:t>3</w:t>
      </w:r>
      <w:r w:rsidRPr="00AB79BA">
        <w:rPr>
          <w:rFonts w:ascii="Tahoma" w:hAnsi="Tahoma" w:cs="Tahoma"/>
          <w:color w:val="000000"/>
        </w:rPr>
        <w:t>R.201</w:t>
      </w:r>
      <w:r w:rsidR="00210FCC">
        <w:rPr>
          <w:rFonts w:ascii="Tahoma" w:hAnsi="Tahoma" w:cs="Tahoma"/>
          <w:color w:val="000000"/>
        </w:rPr>
        <w:t>7</w:t>
      </w:r>
    </w:p>
    <w:p w:rsidR="00563F36" w:rsidRPr="00AB79BA" w:rsidRDefault="00563F36">
      <w:pPr>
        <w:widowControl w:val="0"/>
        <w:autoSpaceDE w:val="0"/>
        <w:rPr>
          <w:rFonts w:ascii="Tahoma" w:hAnsi="Tahoma" w:cs="Tahoma"/>
          <w:color w:val="000000"/>
        </w:rPr>
      </w:pPr>
    </w:p>
    <w:p w:rsidR="00563F36" w:rsidRPr="00AB79BA" w:rsidRDefault="00563F36">
      <w:pPr>
        <w:widowControl w:val="0"/>
        <w:autoSpaceDE w:val="0"/>
        <w:jc w:val="center"/>
        <w:rPr>
          <w:rFonts w:ascii="Tahoma" w:hAnsi="Tahoma" w:cs="Tahoma"/>
          <w:b/>
          <w:bCs/>
          <w:color w:val="000000"/>
        </w:rPr>
      </w:pPr>
      <w:r w:rsidRPr="00AB79BA">
        <w:rPr>
          <w:rFonts w:ascii="Tahoma" w:hAnsi="Tahoma" w:cs="Tahoma"/>
          <w:b/>
          <w:bCs/>
          <w:color w:val="000000"/>
        </w:rPr>
        <w:t>OŚWIADCZENIE O SPEŁNIENIU WARUNKÓW</w:t>
      </w:r>
    </w:p>
    <w:p w:rsidR="00563F36" w:rsidRPr="00AB79BA" w:rsidRDefault="00563F36">
      <w:pPr>
        <w:widowControl w:val="0"/>
        <w:autoSpaceDE w:val="0"/>
        <w:jc w:val="center"/>
        <w:rPr>
          <w:rFonts w:ascii="Tahoma" w:hAnsi="Tahoma" w:cs="Tahoma"/>
          <w:color w:val="000000"/>
        </w:rPr>
      </w:pPr>
    </w:p>
    <w:p w:rsidR="00563F36" w:rsidRPr="00AB79BA" w:rsidRDefault="00563F36">
      <w:pPr>
        <w:widowControl w:val="0"/>
        <w:autoSpaceDE w:val="0"/>
        <w:jc w:val="both"/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  <w:color w:val="000000"/>
        </w:rPr>
        <w:t>Nazwa wykonawcy</w:t>
      </w:r>
      <w:r w:rsidRPr="00AB79BA">
        <w:rPr>
          <w:rFonts w:ascii="Tahoma" w:hAnsi="Tahoma" w:cs="Tahoma"/>
          <w:color w:val="000000"/>
        </w:rPr>
        <w:tab/>
      </w:r>
      <w:r w:rsidR="00A54641" w:rsidRPr="00AB79BA">
        <w:rPr>
          <w:rFonts w:ascii="Tahoma" w:hAnsi="Tahoma" w:cs="Tahoma"/>
          <w:color w:val="000000"/>
        </w:rPr>
        <w:t>___________________________________________________</w:t>
      </w:r>
    </w:p>
    <w:p w:rsidR="00563F36" w:rsidRPr="00AB79BA" w:rsidRDefault="00563F36">
      <w:pPr>
        <w:widowControl w:val="0"/>
        <w:autoSpaceDE w:val="0"/>
        <w:jc w:val="both"/>
        <w:rPr>
          <w:rFonts w:ascii="Tahoma" w:hAnsi="Tahoma" w:cs="Tahoma"/>
          <w:color w:val="000000"/>
        </w:rPr>
      </w:pPr>
    </w:p>
    <w:p w:rsidR="00563F36" w:rsidRPr="00AB79BA" w:rsidRDefault="00563F36">
      <w:pPr>
        <w:widowControl w:val="0"/>
        <w:autoSpaceDE w:val="0"/>
        <w:jc w:val="both"/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  <w:color w:val="000000"/>
        </w:rPr>
        <w:t>Adres wykonawcy</w:t>
      </w:r>
      <w:r w:rsidRPr="00AB79BA">
        <w:rPr>
          <w:rFonts w:ascii="Tahoma" w:hAnsi="Tahoma" w:cs="Tahoma"/>
          <w:color w:val="000000"/>
        </w:rPr>
        <w:tab/>
      </w:r>
      <w:r w:rsidR="00A54641" w:rsidRPr="00AB79BA">
        <w:rPr>
          <w:rFonts w:ascii="Tahoma" w:hAnsi="Tahoma" w:cs="Tahoma"/>
          <w:color w:val="000000"/>
        </w:rPr>
        <w:t>____________________________________________________</w:t>
      </w:r>
    </w:p>
    <w:p w:rsidR="00563F36" w:rsidRPr="00AB79BA" w:rsidRDefault="00563F36">
      <w:pPr>
        <w:widowControl w:val="0"/>
        <w:autoSpaceDE w:val="0"/>
        <w:jc w:val="both"/>
        <w:rPr>
          <w:rFonts w:ascii="Tahoma" w:hAnsi="Tahoma" w:cs="Tahoma"/>
          <w:color w:val="000000"/>
        </w:rPr>
      </w:pPr>
    </w:p>
    <w:p w:rsidR="00563F36" w:rsidRPr="00AB79BA" w:rsidRDefault="00563F36">
      <w:pPr>
        <w:widowControl w:val="0"/>
        <w:autoSpaceDE w:val="0"/>
        <w:jc w:val="both"/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  <w:color w:val="000000"/>
        </w:rPr>
        <w:t xml:space="preserve">Miejscowość </w:t>
      </w:r>
      <w:r w:rsidR="00A54641" w:rsidRPr="00AB79BA">
        <w:rPr>
          <w:rFonts w:ascii="Tahoma" w:hAnsi="Tahoma" w:cs="Tahoma"/>
          <w:color w:val="000000"/>
        </w:rPr>
        <w:t>____________________</w:t>
      </w:r>
      <w:r w:rsidRPr="00AB79BA">
        <w:rPr>
          <w:rFonts w:ascii="Tahoma" w:hAnsi="Tahoma" w:cs="Tahoma"/>
          <w:color w:val="000000"/>
        </w:rPr>
        <w:tab/>
      </w:r>
      <w:r w:rsidRPr="00AB79BA">
        <w:rPr>
          <w:rFonts w:ascii="Tahoma" w:hAnsi="Tahoma" w:cs="Tahoma"/>
          <w:color w:val="000000"/>
        </w:rPr>
        <w:tab/>
      </w:r>
      <w:r w:rsidRPr="00AB79BA">
        <w:rPr>
          <w:rFonts w:ascii="Tahoma" w:hAnsi="Tahoma" w:cs="Tahoma"/>
          <w:color w:val="000000"/>
        </w:rPr>
        <w:tab/>
        <w:t xml:space="preserve">Data </w:t>
      </w:r>
      <w:r w:rsidR="00A54641" w:rsidRPr="00AB79BA">
        <w:rPr>
          <w:rFonts w:ascii="Tahoma" w:hAnsi="Tahoma" w:cs="Tahoma"/>
          <w:color w:val="000000"/>
        </w:rPr>
        <w:t>____________________</w:t>
      </w:r>
    </w:p>
    <w:p w:rsidR="00563F36" w:rsidRPr="00AB79BA" w:rsidRDefault="00563F36">
      <w:pPr>
        <w:widowControl w:val="0"/>
        <w:autoSpaceDE w:val="0"/>
        <w:jc w:val="both"/>
        <w:rPr>
          <w:rFonts w:ascii="Tahoma" w:hAnsi="Tahoma" w:cs="Tahoma"/>
          <w:color w:val="000000"/>
        </w:rPr>
      </w:pPr>
    </w:p>
    <w:p w:rsidR="00563F36" w:rsidRPr="00AB79BA" w:rsidRDefault="00563F36">
      <w:pPr>
        <w:widowControl w:val="0"/>
        <w:autoSpaceDE w:val="0"/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  <w:color w:val="000000"/>
        </w:rPr>
        <w:t xml:space="preserve"> </w:t>
      </w:r>
    </w:p>
    <w:p w:rsidR="00343ACF" w:rsidRPr="00AB79BA" w:rsidRDefault="00563F36">
      <w:pPr>
        <w:widowControl w:val="0"/>
        <w:autoSpaceDE w:val="0"/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  <w:color w:val="000000"/>
        </w:rPr>
        <w:t xml:space="preserve">Oświadczam, że spełniam warunki udziału w postępowaniu, RIG </w:t>
      </w:r>
      <w:r w:rsidR="00EA145C" w:rsidRPr="00AB79BA">
        <w:rPr>
          <w:rFonts w:ascii="Tahoma" w:hAnsi="Tahoma" w:cs="Tahoma"/>
          <w:color w:val="000000"/>
        </w:rPr>
        <w:t>271.</w:t>
      </w:r>
      <w:r w:rsidR="000413A0">
        <w:rPr>
          <w:rFonts w:ascii="Tahoma" w:hAnsi="Tahoma" w:cs="Tahoma"/>
          <w:color w:val="000000"/>
        </w:rPr>
        <w:t>3</w:t>
      </w:r>
      <w:r w:rsidRPr="00AB79BA">
        <w:rPr>
          <w:rFonts w:ascii="Tahoma" w:hAnsi="Tahoma" w:cs="Tahoma"/>
          <w:color w:val="000000"/>
        </w:rPr>
        <w:t>R.201</w:t>
      </w:r>
      <w:r w:rsidR="00A364D4">
        <w:rPr>
          <w:rFonts w:ascii="Tahoma" w:hAnsi="Tahoma" w:cs="Tahoma"/>
          <w:color w:val="000000"/>
        </w:rPr>
        <w:t>7</w:t>
      </w:r>
      <w:r w:rsidR="008E684F" w:rsidRPr="00AB79BA">
        <w:rPr>
          <w:rFonts w:ascii="Tahoma" w:hAnsi="Tahoma" w:cs="Tahoma"/>
          <w:color w:val="000000"/>
        </w:rPr>
        <w:t xml:space="preserve"> - </w:t>
      </w:r>
    </w:p>
    <w:p w:rsidR="00563F36" w:rsidRPr="00AB79BA" w:rsidRDefault="008E684F" w:rsidP="008E684F">
      <w:pPr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</w:rPr>
        <w:t>Pełnienie funkcji inspektorów nadzoru dla prac i robót realizowanych przez Gminę Adamów</w:t>
      </w:r>
      <w:r w:rsidR="00A54641" w:rsidRPr="00AB79BA">
        <w:rPr>
          <w:rFonts w:ascii="Tahoma" w:hAnsi="Tahoma" w:cs="Tahoma"/>
          <w:color w:val="000000"/>
        </w:rPr>
        <w:t xml:space="preserve"> i przedstawiam spełnianie wymaganych warunków opisanych niżej; </w:t>
      </w:r>
    </w:p>
    <w:p w:rsidR="00563F36" w:rsidRPr="00AB79BA" w:rsidRDefault="00563F36" w:rsidP="000B10AF">
      <w:pPr>
        <w:widowControl w:val="0"/>
        <w:autoSpaceDE w:val="0"/>
        <w:jc w:val="both"/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  <w:color w:val="000000"/>
        </w:rPr>
        <w:t>1</w:t>
      </w:r>
      <w:r w:rsidR="000B10AF" w:rsidRPr="00AB79BA">
        <w:rPr>
          <w:rFonts w:ascii="Tahoma" w:hAnsi="Tahoma" w:cs="Tahoma"/>
          <w:color w:val="000000"/>
        </w:rPr>
        <w:t>.</w:t>
      </w:r>
      <w:r w:rsidRPr="00AB79BA">
        <w:rPr>
          <w:rFonts w:ascii="Tahoma" w:hAnsi="Tahoma" w:cs="Tahoma"/>
          <w:color w:val="000000"/>
          <w:shd w:val="clear" w:color="auto" w:fill="FFFFFF"/>
        </w:rPr>
        <w:t>warunek pierwszy</w:t>
      </w:r>
      <w:r w:rsidRPr="00AB79BA">
        <w:rPr>
          <w:rFonts w:ascii="Tahoma" w:hAnsi="Tahoma" w:cs="Tahoma"/>
          <w:color w:val="000000"/>
        </w:rPr>
        <w:t xml:space="preserve"> –</w:t>
      </w:r>
      <w:r w:rsidR="008E684F" w:rsidRPr="00AB79BA">
        <w:rPr>
          <w:rFonts w:ascii="Tahoma" w:hAnsi="Tahoma" w:cs="Tahoma"/>
          <w:color w:val="000000"/>
        </w:rPr>
        <w:t xml:space="preserve"> </w:t>
      </w:r>
      <w:r w:rsidRPr="00AB79BA">
        <w:rPr>
          <w:rFonts w:ascii="Tahoma" w:hAnsi="Tahoma" w:cs="Tahoma"/>
          <w:color w:val="000000"/>
        </w:rPr>
        <w:t>przedstawion</w:t>
      </w:r>
      <w:r w:rsidR="008E684F" w:rsidRPr="00AB79BA">
        <w:rPr>
          <w:rFonts w:ascii="Tahoma" w:hAnsi="Tahoma" w:cs="Tahoma"/>
          <w:color w:val="000000"/>
        </w:rPr>
        <w:t>e współczynniki</w:t>
      </w:r>
      <w:r w:rsidR="00F61F82" w:rsidRPr="00AB79BA">
        <w:rPr>
          <w:rFonts w:ascii="Tahoma" w:hAnsi="Tahoma" w:cs="Tahoma"/>
          <w:color w:val="000000"/>
        </w:rPr>
        <w:t xml:space="preserve"> do obliczenia </w:t>
      </w:r>
      <w:r w:rsidR="00CF039F">
        <w:rPr>
          <w:rFonts w:ascii="Tahoma" w:hAnsi="Tahoma" w:cs="Tahoma"/>
          <w:color w:val="000000"/>
        </w:rPr>
        <w:t xml:space="preserve">w poszczególnych </w:t>
      </w:r>
      <w:r w:rsidR="00F61F82" w:rsidRPr="00AB79BA">
        <w:rPr>
          <w:rFonts w:ascii="Tahoma" w:hAnsi="Tahoma" w:cs="Tahoma"/>
          <w:color w:val="000000"/>
        </w:rPr>
        <w:t>kryteri</w:t>
      </w:r>
      <w:r w:rsidR="00CF039F">
        <w:rPr>
          <w:rFonts w:ascii="Tahoma" w:hAnsi="Tahoma" w:cs="Tahoma"/>
          <w:color w:val="000000"/>
        </w:rPr>
        <w:t>ach</w:t>
      </w:r>
      <w:r w:rsidR="000B10AF" w:rsidRPr="00AB79BA">
        <w:rPr>
          <w:rFonts w:ascii="Tahoma" w:hAnsi="Tahoma" w:cs="Tahoma"/>
          <w:color w:val="000000"/>
        </w:rPr>
        <w:t xml:space="preserve"> i przydziału </w:t>
      </w:r>
      <w:r w:rsidR="00CF039F">
        <w:rPr>
          <w:rFonts w:ascii="Tahoma" w:hAnsi="Tahoma" w:cs="Tahoma"/>
          <w:color w:val="000000"/>
        </w:rPr>
        <w:t xml:space="preserve">łącznego </w:t>
      </w:r>
      <w:r w:rsidR="000B10AF" w:rsidRPr="00AB79BA">
        <w:rPr>
          <w:rFonts w:ascii="Tahoma" w:hAnsi="Tahoma" w:cs="Tahoma"/>
          <w:color w:val="000000"/>
        </w:rPr>
        <w:t>punktów</w:t>
      </w:r>
      <w:r w:rsidR="00CF039F">
        <w:rPr>
          <w:rFonts w:ascii="Tahoma" w:hAnsi="Tahoma" w:cs="Tahoma"/>
          <w:color w:val="000000"/>
        </w:rPr>
        <w:t>,</w:t>
      </w:r>
      <w:r w:rsidRPr="00AB79BA">
        <w:rPr>
          <w:rFonts w:ascii="Tahoma" w:hAnsi="Tahoma" w:cs="Tahoma"/>
          <w:color w:val="000000"/>
        </w:rPr>
        <w:t xml:space="preserve"> </w:t>
      </w:r>
      <w:r w:rsidR="008E684F" w:rsidRPr="00AB79BA">
        <w:rPr>
          <w:rFonts w:ascii="Tahoma" w:hAnsi="Tahoma" w:cs="Tahoma"/>
          <w:color w:val="000000"/>
        </w:rPr>
        <w:t xml:space="preserve">są </w:t>
      </w:r>
      <w:r w:rsidRPr="00AB79BA">
        <w:rPr>
          <w:rFonts w:ascii="Tahoma" w:hAnsi="Tahoma" w:cs="Tahoma"/>
          <w:color w:val="000000"/>
        </w:rPr>
        <w:t>ostateczn</w:t>
      </w:r>
      <w:r w:rsidR="008E684F" w:rsidRPr="00AB79BA">
        <w:rPr>
          <w:rFonts w:ascii="Tahoma" w:hAnsi="Tahoma" w:cs="Tahoma"/>
          <w:color w:val="000000"/>
        </w:rPr>
        <w:t>e</w:t>
      </w:r>
      <w:r w:rsidRPr="00AB79BA">
        <w:rPr>
          <w:rFonts w:ascii="Tahoma" w:hAnsi="Tahoma" w:cs="Tahoma"/>
          <w:color w:val="000000"/>
        </w:rPr>
        <w:t xml:space="preserve"> i gwarantowan</w:t>
      </w:r>
      <w:r w:rsidR="008E684F" w:rsidRPr="00AB79BA">
        <w:rPr>
          <w:rFonts w:ascii="Tahoma" w:hAnsi="Tahoma" w:cs="Tahoma"/>
          <w:color w:val="000000"/>
        </w:rPr>
        <w:t>e</w:t>
      </w:r>
      <w:r w:rsidRPr="00AB79BA">
        <w:rPr>
          <w:rFonts w:ascii="Tahoma" w:hAnsi="Tahoma" w:cs="Tahoma"/>
          <w:color w:val="000000"/>
        </w:rPr>
        <w:t xml:space="preserve"> na okres 30 dni</w:t>
      </w:r>
      <w:r w:rsidR="008E684F" w:rsidRPr="00AB79BA">
        <w:rPr>
          <w:rFonts w:ascii="Tahoma" w:hAnsi="Tahoma" w:cs="Tahoma"/>
          <w:color w:val="000000"/>
        </w:rPr>
        <w:t xml:space="preserve">, </w:t>
      </w:r>
      <w:r w:rsidR="00CF039F">
        <w:rPr>
          <w:rFonts w:ascii="Tahoma" w:hAnsi="Tahoma" w:cs="Tahoma"/>
          <w:color w:val="000000"/>
        </w:rPr>
        <w:t>od dnia ostatecznego składania ofert</w:t>
      </w:r>
      <w:r w:rsidR="008E684F" w:rsidRPr="00AB79BA">
        <w:rPr>
          <w:rFonts w:ascii="Tahoma" w:hAnsi="Tahoma" w:cs="Tahoma"/>
          <w:color w:val="000000"/>
        </w:rPr>
        <w:t>.</w:t>
      </w:r>
    </w:p>
    <w:p w:rsidR="00B11BCC" w:rsidRDefault="00B11BCC" w:rsidP="00D517CA">
      <w:pPr>
        <w:jc w:val="both"/>
        <w:rPr>
          <w:rFonts w:ascii="Tahoma" w:hAnsi="Tahoma" w:cs="Tahoma"/>
          <w:color w:val="000000"/>
        </w:rPr>
      </w:pPr>
    </w:p>
    <w:p w:rsidR="00D517CA" w:rsidRDefault="00563F36" w:rsidP="00D517CA">
      <w:pPr>
        <w:jc w:val="both"/>
        <w:rPr>
          <w:rFonts w:ascii="Tahoma" w:hAnsi="Tahoma" w:cs="Tahoma"/>
        </w:rPr>
      </w:pPr>
      <w:r w:rsidRPr="00AB79BA">
        <w:rPr>
          <w:rFonts w:ascii="Tahoma" w:hAnsi="Tahoma" w:cs="Tahoma"/>
          <w:color w:val="000000"/>
        </w:rPr>
        <w:t>2.</w:t>
      </w:r>
      <w:r w:rsidRPr="00AB79BA">
        <w:rPr>
          <w:rFonts w:ascii="Tahoma" w:hAnsi="Tahoma" w:cs="Tahoma"/>
          <w:color w:val="000000"/>
          <w:shd w:val="clear" w:color="auto" w:fill="FFFFFF"/>
        </w:rPr>
        <w:t>warunek drugi</w:t>
      </w:r>
      <w:r w:rsidRPr="00AB79BA">
        <w:rPr>
          <w:rFonts w:ascii="Tahoma" w:hAnsi="Tahoma" w:cs="Tahoma"/>
          <w:color w:val="000000"/>
        </w:rPr>
        <w:t xml:space="preserve"> – </w:t>
      </w:r>
      <w:r w:rsidR="00B11BCC">
        <w:rPr>
          <w:rFonts w:ascii="Tahoma" w:hAnsi="Tahoma" w:cs="Tahoma"/>
          <w:color w:val="000000"/>
        </w:rPr>
        <w:t xml:space="preserve">usługę wykonam </w:t>
      </w:r>
      <w:r w:rsidR="00D51D86">
        <w:rPr>
          <w:rFonts w:ascii="Tahoma" w:hAnsi="Tahoma" w:cs="Tahoma"/>
          <w:color w:val="000000"/>
        </w:rPr>
        <w:t xml:space="preserve">osobiście, </w:t>
      </w:r>
      <w:r w:rsidRPr="00AB79BA">
        <w:rPr>
          <w:rFonts w:ascii="Tahoma" w:hAnsi="Tahoma" w:cs="Tahoma"/>
        </w:rPr>
        <w:t>zatrudni</w:t>
      </w:r>
      <w:r w:rsidR="00D51D86">
        <w:rPr>
          <w:rFonts w:ascii="Tahoma" w:hAnsi="Tahoma" w:cs="Tahoma"/>
        </w:rPr>
        <w:t>am</w:t>
      </w:r>
      <w:r w:rsidRPr="00AB79BA">
        <w:rPr>
          <w:rFonts w:ascii="Tahoma" w:hAnsi="Tahoma" w:cs="Tahoma"/>
        </w:rPr>
        <w:t xml:space="preserve"> lub dysponowanie osobami mogącymi pełnić funkcje nadzoru prac</w:t>
      </w:r>
      <w:r w:rsidR="00D517CA" w:rsidRPr="00AB79BA">
        <w:rPr>
          <w:rFonts w:ascii="Tahoma" w:hAnsi="Tahoma" w:cs="Tahoma"/>
        </w:rPr>
        <w:t xml:space="preserve"> w </w:t>
      </w:r>
      <w:r w:rsidR="00B87F71" w:rsidRPr="00AB79BA">
        <w:rPr>
          <w:rFonts w:ascii="Tahoma" w:hAnsi="Tahoma" w:cs="Tahoma"/>
        </w:rPr>
        <w:t>branżach</w:t>
      </w:r>
      <w:r w:rsidR="00D51D86">
        <w:rPr>
          <w:rFonts w:ascii="Tahoma" w:hAnsi="Tahoma" w:cs="Tahoma"/>
        </w:rPr>
        <w:t>;</w:t>
      </w:r>
    </w:p>
    <w:p w:rsidR="00B11BCC" w:rsidRPr="007C0214" w:rsidRDefault="00B11BCC" w:rsidP="00B11BCC">
      <w:pPr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</w:rPr>
        <w:t>a)</w:t>
      </w:r>
      <w:r w:rsidRPr="007C021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7C0214">
        <w:rPr>
          <w:rFonts w:ascii="Tahoma" w:hAnsi="Tahoma" w:cs="Tahoma"/>
          <w:shd w:val="clear" w:color="auto" w:fill="FFFFFF"/>
        </w:rPr>
        <w:t xml:space="preserve">konstrukcyjno-budowlana lub architektoniczna </w:t>
      </w:r>
      <w:r>
        <w:rPr>
          <w:rFonts w:ascii="Tahoma" w:hAnsi="Tahoma" w:cs="Tahoma"/>
          <w:shd w:val="clear" w:color="auto" w:fill="FFFFFF"/>
        </w:rPr>
        <w:t>– bez ograniczeń</w:t>
      </w:r>
    </w:p>
    <w:p w:rsidR="00B11BCC" w:rsidRPr="007C0214" w:rsidRDefault="00B11BCC" w:rsidP="00B11BCC">
      <w:pPr>
        <w:ind w:left="284" w:hanging="284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</w:rPr>
        <w:t>b)</w:t>
      </w:r>
      <w:r w:rsidRPr="007C0214">
        <w:rPr>
          <w:rFonts w:ascii="Tahoma" w:hAnsi="Tahoma" w:cs="Tahoma"/>
        </w:rPr>
        <w:t xml:space="preserve">  </w:t>
      </w:r>
      <w:r w:rsidRPr="007C0214">
        <w:rPr>
          <w:rFonts w:ascii="Tahoma" w:hAnsi="Tahoma" w:cs="Tahoma"/>
          <w:shd w:val="clear" w:color="auto" w:fill="FFFFFF"/>
        </w:rPr>
        <w:t>inżynieryjna drogowa i mostowa (lub osobno)</w:t>
      </w:r>
      <w:r>
        <w:rPr>
          <w:rFonts w:ascii="Tahoma" w:hAnsi="Tahoma" w:cs="Tahoma"/>
          <w:shd w:val="clear" w:color="auto" w:fill="FFFFFF"/>
        </w:rPr>
        <w:t xml:space="preserve">  – bez ograniczeń</w:t>
      </w:r>
    </w:p>
    <w:p w:rsidR="00B11BCC" w:rsidRPr="007C0214" w:rsidRDefault="00B11BCC" w:rsidP="00B11BCC">
      <w:pPr>
        <w:ind w:left="284" w:hanging="284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 xml:space="preserve">c) </w:t>
      </w:r>
      <w:r w:rsidRPr="007C0214">
        <w:rPr>
          <w:rFonts w:ascii="Tahoma" w:hAnsi="Tahoma" w:cs="Tahoma"/>
          <w:shd w:val="clear" w:color="auto" w:fill="FFFFFF"/>
        </w:rPr>
        <w:t xml:space="preserve">instalacyjna w zakresie sieci, instalacji i urządzeń cieplnych, wentylacyjnych, gazowych, wodociągowych i kanalizacyjnych </w:t>
      </w:r>
      <w:r>
        <w:rPr>
          <w:rFonts w:ascii="Tahoma" w:hAnsi="Tahoma" w:cs="Tahoma"/>
          <w:shd w:val="clear" w:color="auto" w:fill="FFFFFF"/>
        </w:rPr>
        <w:t xml:space="preserve"> - </w:t>
      </w:r>
      <w:r w:rsidRPr="007C0214">
        <w:rPr>
          <w:rFonts w:ascii="Tahoma" w:hAnsi="Tahoma" w:cs="Tahoma"/>
          <w:shd w:val="clear" w:color="auto" w:fill="FFFFFF"/>
        </w:rPr>
        <w:t>bez ograniczeń</w:t>
      </w:r>
    </w:p>
    <w:p w:rsidR="00B11BCC" w:rsidRPr="007C0214" w:rsidRDefault="00A96778" w:rsidP="00B11BCC">
      <w:pPr>
        <w:ind w:left="284" w:hanging="284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d</w:t>
      </w:r>
      <w:r w:rsidR="00B11BCC">
        <w:rPr>
          <w:rFonts w:ascii="Tahoma" w:hAnsi="Tahoma" w:cs="Tahoma"/>
          <w:shd w:val="clear" w:color="auto" w:fill="FFFFFF"/>
        </w:rPr>
        <w:t>)</w:t>
      </w:r>
      <w:r w:rsidR="00B11BCC" w:rsidRPr="007C0214">
        <w:rPr>
          <w:rFonts w:ascii="Tahoma" w:hAnsi="Tahoma" w:cs="Tahoma"/>
          <w:shd w:val="clear" w:color="auto" w:fill="FFFFFF"/>
        </w:rPr>
        <w:t xml:space="preserve">instalacyjna w zakresie sieci, instalacji i urządzeń elektrycznych i elektroenergetycznych </w:t>
      </w:r>
      <w:r w:rsidR="00B11BCC">
        <w:rPr>
          <w:rFonts w:ascii="Tahoma" w:hAnsi="Tahoma" w:cs="Tahoma"/>
          <w:shd w:val="clear" w:color="auto" w:fill="FFFFFF"/>
        </w:rPr>
        <w:t xml:space="preserve">- </w:t>
      </w:r>
      <w:r w:rsidR="00B11BCC" w:rsidRPr="007C0214">
        <w:rPr>
          <w:rFonts w:ascii="Tahoma" w:hAnsi="Tahoma" w:cs="Tahoma"/>
          <w:shd w:val="clear" w:color="auto" w:fill="FFFFFF"/>
        </w:rPr>
        <w:t>bez ograniczeń</w:t>
      </w:r>
    </w:p>
    <w:p w:rsidR="002C16F1" w:rsidRPr="005048F1" w:rsidRDefault="00563F36" w:rsidP="00D517CA">
      <w:pPr>
        <w:jc w:val="both"/>
        <w:rPr>
          <w:rFonts w:ascii="Tahoma" w:hAnsi="Tahoma" w:cs="Tahoma"/>
        </w:rPr>
      </w:pPr>
      <w:r w:rsidRPr="005048F1">
        <w:rPr>
          <w:rFonts w:ascii="Tahoma" w:hAnsi="Tahoma" w:cs="Tahoma"/>
        </w:rPr>
        <w:t>Zamawiający przez tak podany zapis rozumie</w:t>
      </w:r>
      <w:r w:rsidR="001E3A16" w:rsidRPr="005048F1">
        <w:rPr>
          <w:rFonts w:ascii="Tahoma" w:hAnsi="Tahoma" w:cs="Tahoma"/>
        </w:rPr>
        <w:t xml:space="preserve"> i wymaga</w:t>
      </w:r>
      <w:r w:rsidRPr="005048F1">
        <w:rPr>
          <w:rFonts w:ascii="Tahoma" w:hAnsi="Tahoma" w:cs="Tahoma"/>
        </w:rPr>
        <w:t xml:space="preserve">, </w:t>
      </w:r>
      <w:r w:rsidR="002C16F1" w:rsidRPr="005048F1">
        <w:rPr>
          <w:rFonts w:ascii="Tahoma" w:hAnsi="Tahoma" w:cs="Tahoma"/>
        </w:rPr>
        <w:t>aby</w:t>
      </w:r>
      <w:r w:rsidRPr="005048F1">
        <w:rPr>
          <w:rFonts w:ascii="Tahoma" w:hAnsi="Tahoma" w:cs="Tahoma"/>
        </w:rPr>
        <w:t xml:space="preserve"> wykonawca posiada</w:t>
      </w:r>
      <w:r w:rsidR="002C16F1" w:rsidRPr="005048F1">
        <w:rPr>
          <w:rFonts w:ascii="Tahoma" w:hAnsi="Tahoma" w:cs="Tahoma"/>
        </w:rPr>
        <w:t>ł</w:t>
      </w:r>
      <w:r w:rsidRPr="005048F1">
        <w:rPr>
          <w:rFonts w:ascii="Tahoma" w:hAnsi="Tahoma" w:cs="Tahoma"/>
        </w:rPr>
        <w:t xml:space="preserve"> lub dyspon</w:t>
      </w:r>
      <w:r w:rsidR="005048F1" w:rsidRPr="005048F1">
        <w:rPr>
          <w:rFonts w:ascii="Tahoma" w:hAnsi="Tahoma" w:cs="Tahoma"/>
        </w:rPr>
        <w:t xml:space="preserve">ował </w:t>
      </w:r>
      <w:r w:rsidRPr="005048F1">
        <w:rPr>
          <w:rFonts w:ascii="Tahoma" w:hAnsi="Tahoma" w:cs="Tahoma"/>
        </w:rPr>
        <w:t>w swoich zasobach kadrowych na czas realizacji przedmiotu zamówienia objętego niniejszym postępowaniem</w:t>
      </w:r>
      <w:r w:rsidR="001E3A16" w:rsidRPr="005048F1">
        <w:rPr>
          <w:rFonts w:ascii="Tahoma" w:hAnsi="Tahoma" w:cs="Tahoma"/>
        </w:rPr>
        <w:t xml:space="preserve"> </w:t>
      </w:r>
      <w:r w:rsidRPr="005048F1">
        <w:rPr>
          <w:rFonts w:ascii="Tahoma" w:hAnsi="Tahoma" w:cs="Tahoma"/>
        </w:rPr>
        <w:t>–osoby, które mogą pełnić samodzielne funkcje w budownictwie</w:t>
      </w:r>
      <w:r w:rsidR="00B11BCC" w:rsidRPr="005048F1">
        <w:rPr>
          <w:rFonts w:ascii="Tahoma" w:hAnsi="Tahoma" w:cs="Tahoma"/>
        </w:rPr>
        <w:t>.</w:t>
      </w:r>
      <w:r w:rsidR="001E3A16" w:rsidRPr="005048F1">
        <w:rPr>
          <w:rFonts w:ascii="Tahoma" w:hAnsi="Tahoma" w:cs="Tahoma"/>
        </w:rPr>
        <w:t xml:space="preserve"> </w:t>
      </w:r>
    </w:p>
    <w:p w:rsidR="00563F36" w:rsidRPr="005048F1" w:rsidRDefault="001E3A16" w:rsidP="00D517CA">
      <w:pPr>
        <w:jc w:val="both"/>
        <w:rPr>
          <w:rFonts w:ascii="Tahoma" w:hAnsi="Tahoma" w:cs="Tahoma"/>
        </w:rPr>
      </w:pPr>
      <w:r w:rsidRPr="005048F1">
        <w:rPr>
          <w:rFonts w:ascii="Tahoma" w:hAnsi="Tahoma" w:cs="Tahoma"/>
        </w:rPr>
        <w:t xml:space="preserve">Osoba wskazana </w:t>
      </w:r>
      <w:r w:rsidR="002C16F1" w:rsidRPr="005048F1">
        <w:rPr>
          <w:rFonts w:ascii="Tahoma" w:hAnsi="Tahoma" w:cs="Tahoma"/>
        </w:rPr>
        <w:t xml:space="preserve">do realizacji </w:t>
      </w:r>
      <w:r w:rsidRPr="005048F1">
        <w:rPr>
          <w:rFonts w:ascii="Tahoma" w:hAnsi="Tahoma" w:cs="Tahoma"/>
        </w:rPr>
        <w:t>może posiadać uprawnienia i występować więcej niż dla jednej branży .</w:t>
      </w:r>
    </w:p>
    <w:p w:rsidR="00D5602B" w:rsidRPr="005048F1" w:rsidRDefault="001E3A16" w:rsidP="00F143FC">
      <w:pPr>
        <w:jc w:val="both"/>
        <w:rPr>
          <w:rFonts w:ascii="Tahoma" w:eastAsia="Arial" w:hAnsi="Tahoma" w:cs="Tahoma"/>
        </w:rPr>
      </w:pPr>
      <w:r w:rsidRPr="005048F1">
        <w:rPr>
          <w:rFonts w:ascii="Tahoma" w:hAnsi="Tahoma" w:cs="Tahoma"/>
        </w:rPr>
        <w:t>Dla wszystkich branż</w:t>
      </w:r>
      <w:r w:rsidR="00B11BCC" w:rsidRPr="005048F1">
        <w:rPr>
          <w:rFonts w:ascii="Tahoma" w:hAnsi="Tahoma" w:cs="Tahoma"/>
        </w:rPr>
        <w:t>,</w:t>
      </w:r>
      <w:r w:rsidRPr="005048F1">
        <w:rPr>
          <w:rFonts w:ascii="Tahoma" w:hAnsi="Tahoma" w:cs="Tahoma"/>
        </w:rPr>
        <w:t xml:space="preserve"> postawione osoby do dyspozycji zamawiającego, na okres pełnienia samodzielnych funkcji w budownictwie muszą posiadać na dzień składani</w:t>
      </w:r>
      <w:r w:rsidR="00F143FC" w:rsidRPr="005048F1">
        <w:rPr>
          <w:rFonts w:ascii="Tahoma" w:hAnsi="Tahoma" w:cs="Tahoma"/>
        </w:rPr>
        <w:t>a</w:t>
      </w:r>
      <w:r w:rsidRPr="005048F1">
        <w:rPr>
          <w:rFonts w:ascii="Tahoma" w:hAnsi="Tahoma" w:cs="Tahoma"/>
        </w:rPr>
        <w:t xml:space="preserve"> </w:t>
      </w:r>
      <w:r w:rsidR="00F143FC" w:rsidRPr="005048F1">
        <w:rPr>
          <w:rFonts w:ascii="Tahoma" w:hAnsi="Tahoma" w:cs="Tahoma"/>
        </w:rPr>
        <w:t xml:space="preserve"> </w:t>
      </w:r>
      <w:r w:rsidRPr="005048F1">
        <w:rPr>
          <w:rFonts w:ascii="Tahoma" w:hAnsi="Tahoma" w:cs="Tahoma"/>
        </w:rPr>
        <w:t xml:space="preserve">ofert uprawnienia budowlane </w:t>
      </w:r>
      <w:r w:rsidR="00F143FC" w:rsidRPr="005048F1">
        <w:rPr>
          <w:rFonts w:ascii="Tahoma" w:hAnsi="Tahoma" w:cs="Tahoma"/>
        </w:rPr>
        <w:t>bez ograniczeń, co</w:t>
      </w:r>
      <w:r w:rsidR="00F143FC" w:rsidRPr="005048F1">
        <w:rPr>
          <w:rFonts w:ascii="Tahoma" w:eastAsia="Arial" w:hAnsi="Tahoma" w:cs="Tahoma"/>
        </w:rPr>
        <w:t xml:space="preserve"> </w:t>
      </w:r>
      <w:r w:rsidR="00B11BCC" w:rsidRPr="005048F1">
        <w:rPr>
          <w:rFonts w:ascii="Tahoma" w:eastAsia="Arial" w:hAnsi="Tahoma" w:cs="Tahoma"/>
        </w:rPr>
        <w:t>z</w:t>
      </w:r>
      <w:r w:rsidR="00563F36" w:rsidRPr="005048F1">
        <w:rPr>
          <w:rFonts w:ascii="Tahoma" w:eastAsia="Arial" w:hAnsi="Tahoma" w:cs="Tahoma"/>
        </w:rPr>
        <w:t>godnie z przepisami o samorządach zawodowych architektów, inżynierów budownictwa oraz urbanistów</w:t>
      </w:r>
      <w:r w:rsidR="00563F36" w:rsidRPr="005048F1">
        <w:rPr>
          <w:rFonts w:ascii="Tahoma" w:eastAsia="Arial" w:hAnsi="Tahoma" w:cs="Tahoma"/>
          <w:b/>
        </w:rPr>
        <w:t xml:space="preserve"> </w:t>
      </w:r>
      <w:r w:rsidR="00563F36" w:rsidRPr="005048F1">
        <w:rPr>
          <w:rFonts w:ascii="Tahoma" w:eastAsia="Arial" w:hAnsi="Tahoma" w:cs="Tahoma"/>
        </w:rPr>
        <w:t>– jest wpisany na listę członków właściwej izby samorządu zawodowego, co potwierdza zaświadczenie wydane przez tę izbę</w:t>
      </w:r>
      <w:r w:rsidR="00F61F82" w:rsidRPr="005048F1">
        <w:rPr>
          <w:rFonts w:ascii="Tahoma" w:eastAsia="Arial" w:hAnsi="Tahoma" w:cs="Tahoma"/>
        </w:rPr>
        <w:t>,</w:t>
      </w:r>
      <w:r w:rsidR="002350D9" w:rsidRPr="005048F1">
        <w:rPr>
          <w:rFonts w:ascii="Tahoma" w:eastAsia="Arial" w:hAnsi="Tahoma" w:cs="Tahoma"/>
        </w:rPr>
        <w:t xml:space="preserve"> dołącza potwierdzona kopię posiadanych uprawnień</w:t>
      </w:r>
      <w:r w:rsidR="00F61F82" w:rsidRPr="005048F1">
        <w:rPr>
          <w:rFonts w:ascii="Tahoma" w:eastAsia="Arial" w:hAnsi="Tahoma" w:cs="Tahoma"/>
        </w:rPr>
        <w:t xml:space="preserve"> oraz posiada ważne ubezpieczenie OC. Nie spełnienie ww. warunku skutkuje odrzuceniem złożonej oferty w całości. </w:t>
      </w:r>
    </w:p>
    <w:p w:rsidR="004651B2" w:rsidRDefault="004651B2" w:rsidP="00F143FC">
      <w:pPr>
        <w:jc w:val="both"/>
        <w:rPr>
          <w:rFonts w:ascii="Tahoma" w:eastAsia="Arial" w:hAnsi="Tahoma" w:cs="Tahoma"/>
        </w:rPr>
      </w:pPr>
    </w:p>
    <w:p w:rsidR="00BE6607" w:rsidRDefault="00BE6607">
      <w:pPr>
        <w:suppressAutoHyphens w:val="0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br w:type="page"/>
      </w:r>
    </w:p>
    <w:p w:rsidR="00A54641" w:rsidRPr="00AB79BA" w:rsidRDefault="00A54641">
      <w:pPr>
        <w:ind w:left="220" w:hanging="220"/>
        <w:jc w:val="both"/>
        <w:rPr>
          <w:rFonts w:ascii="Tahoma" w:eastAsia="Arial" w:hAnsi="Tahoma" w:cs="Tahoma"/>
        </w:rPr>
      </w:pPr>
    </w:p>
    <w:p w:rsidR="00BE6607" w:rsidRDefault="000B10AF" w:rsidP="000B10AF">
      <w:pPr>
        <w:jc w:val="both"/>
        <w:rPr>
          <w:rFonts w:ascii="Tahoma" w:eastAsia="Arial" w:hAnsi="Tahoma" w:cs="Tahoma"/>
        </w:rPr>
      </w:pPr>
      <w:r w:rsidRPr="00AB79BA">
        <w:rPr>
          <w:rFonts w:ascii="Tahoma" w:eastAsia="Arial" w:hAnsi="Tahoma" w:cs="Tahoma"/>
        </w:rPr>
        <w:t>3</w:t>
      </w:r>
      <w:r w:rsidR="00D5602B" w:rsidRPr="00AB79BA">
        <w:rPr>
          <w:rFonts w:ascii="Tahoma" w:eastAsia="Arial" w:hAnsi="Tahoma" w:cs="Tahoma"/>
        </w:rPr>
        <w:t xml:space="preserve">. warunek </w:t>
      </w:r>
      <w:r w:rsidR="00F61F82" w:rsidRPr="00AB79BA">
        <w:rPr>
          <w:rFonts w:ascii="Tahoma" w:eastAsia="Arial" w:hAnsi="Tahoma" w:cs="Tahoma"/>
        </w:rPr>
        <w:t>trzeci</w:t>
      </w:r>
      <w:r w:rsidR="00D5602B" w:rsidRPr="00AB79BA">
        <w:rPr>
          <w:rFonts w:ascii="Tahoma" w:eastAsia="Arial" w:hAnsi="Tahoma" w:cs="Tahoma"/>
        </w:rPr>
        <w:t xml:space="preserve"> – zamawiający żąda przedstawienia dokumentu potwierdzającego dokonania min. jednej </w:t>
      </w:r>
      <w:r w:rsidRPr="00AB79BA">
        <w:rPr>
          <w:rFonts w:ascii="Tahoma" w:eastAsia="Arial" w:hAnsi="Tahoma" w:cs="Tahoma"/>
        </w:rPr>
        <w:t>usługi dla branży</w:t>
      </w:r>
      <w:r w:rsidR="004651B2">
        <w:rPr>
          <w:rFonts w:ascii="Tahoma" w:eastAsia="Arial" w:hAnsi="Tahoma" w:cs="Tahoma"/>
        </w:rPr>
        <w:t xml:space="preserve">, w której wykonawca </w:t>
      </w:r>
      <w:r w:rsidR="00A96778">
        <w:rPr>
          <w:rFonts w:ascii="Tahoma" w:eastAsia="Arial" w:hAnsi="Tahoma" w:cs="Tahoma"/>
        </w:rPr>
        <w:t>przedstawiają</w:t>
      </w:r>
      <w:bookmarkStart w:id="0" w:name="_GoBack"/>
      <w:bookmarkEnd w:id="0"/>
      <w:r w:rsidR="00A96778">
        <w:rPr>
          <w:rFonts w:ascii="Tahoma" w:eastAsia="Arial" w:hAnsi="Tahoma" w:cs="Tahoma"/>
        </w:rPr>
        <w:t xml:space="preserve"> </w:t>
      </w:r>
      <w:r w:rsidR="004651B2">
        <w:rPr>
          <w:rFonts w:ascii="Tahoma" w:eastAsia="Arial" w:hAnsi="Tahoma" w:cs="Tahoma"/>
        </w:rPr>
        <w:t>swoją ofertę</w:t>
      </w:r>
      <w:r w:rsidR="005048F1">
        <w:rPr>
          <w:rFonts w:ascii="Tahoma" w:eastAsia="Arial" w:hAnsi="Tahoma" w:cs="Tahoma"/>
        </w:rPr>
        <w:t xml:space="preserve">, aby </w:t>
      </w:r>
      <w:r w:rsidRPr="00AB79BA">
        <w:rPr>
          <w:rFonts w:ascii="Tahoma" w:eastAsia="Arial" w:hAnsi="Tahoma" w:cs="Tahoma"/>
        </w:rPr>
        <w:t>w ciągu ostatnich trzech latach – licząc okres jako 201</w:t>
      </w:r>
      <w:r w:rsidR="00BE6607">
        <w:rPr>
          <w:rFonts w:ascii="Tahoma" w:eastAsia="Arial" w:hAnsi="Tahoma" w:cs="Tahoma"/>
        </w:rPr>
        <w:t>4</w:t>
      </w:r>
      <w:r w:rsidRPr="00AB79BA">
        <w:rPr>
          <w:rFonts w:ascii="Tahoma" w:eastAsia="Arial" w:hAnsi="Tahoma" w:cs="Tahoma"/>
        </w:rPr>
        <w:t>-201</w:t>
      </w:r>
      <w:r w:rsidR="00BE6607">
        <w:rPr>
          <w:rFonts w:ascii="Tahoma" w:eastAsia="Arial" w:hAnsi="Tahoma" w:cs="Tahoma"/>
        </w:rPr>
        <w:t>6</w:t>
      </w:r>
      <w:r w:rsidRPr="00AB79BA">
        <w:rPr>
          <w:rFonts w:ascii="Tahoma" w:eastAsia="Arial" w:hAnsi="Tahoma" w:cs="Tahoma"/>
        </w:rPr>
        <w:t xml:space="preserve"> lub jeżeli uprawnienia posiadane są wydane w terminie, przez co czas nadzoru dla poszczególnej branży jest krótszy w tym okresie. </w:t>
      </w:r>
    </w:p>
    <w:p w:rsidR="00BE6607" w:rsidRDefault="00BE6607" w:rsidP="000B10AF">
      <w:pPr>
        <w:jc w:val="both"/>
        <w:rPr>
          <w:rFonts w:ascii="Tahoma" w:eastAsia="Arial" w:hAnsi="Tahoma" w:cs="Tahoma"/>
        </w:rPr>
      </w:pPr>
    </w:p>
    <w:p w:rsidR="00D6418C" w:rsidRDefault="00D6418C" w:rsidP="000B10AF">
      <w:pPr>
        <w:jc w:val="both"/>
        <w:rPr>
          <w:rFonts w:ascii="Tahoma" w:eastAsia="Arial" w:hAnsi="Tahoma" w:cs="Tahoma"/>
        </w:rPr>
      </w:pPr>
      <w:r w:rsidRPr="00AB79BA">
        <w:rPr>
          <w:rFonts w:ascii="Tahoma" w:eastAsia="Arial" w:hAnsi="Tahoma" w:cs="Tahoma"/>
        </w:rPr>
        <w:t>4. warunek czwarty  - osob</w:t>
      </w:r>
      <w:r w:rsidR="00BE6607">
        <w:rPr>
          <w:rFonts w:ascii="Tahoma" w:eastAsia="Arial" w:hAnsi="Tahoma" w:cs="Tahoma"/>
        </w:rPr>
        <w:t>a</w:t>
      </w:r>
      <w:r w:rsidRPr="00AB79BA">
        <w:rPr>
          <w:rFonts w:ascii="Tahoma" w:eastAsia="Arial" w:hAnsi="Tahoma" w:cs="Tahoma"/>
        </w:rPr>
        <w:t xml:space="preserve"> </w:t>
      </w:r>
      <w:r w:rsidR="00BE6607">
        <w:rPr>
          <w:rFonts w:ascii="Tahoma" w:eastAsia="Arial" w:hAnsi="Tahoma" w:cs="Tahoma"/>
        </w:rPr>
        <w:t xml:space="preserve">składająca </w:t>
      </w:r>
      <w:r w:rsidR="00A16FD6" w:rsidRPr="00AB79BA">
        <w:rPr>
          <w:rFonts w:ascii="Tahoma" w:eastAsia="Arial" w:hAnsi="Tahoma" w:cs="Tahoma"/>
        </w:rPr>
        <w:t>ofer</w:t>
      </w:r>
      <w:r w:rsidR="00BE6607">
        <w:rPr>
          <w:rFonts w:ascii="Tahoma" w:eastAsia="Arial" w:hAnsi="Tahoma" w:cs="Tahoma"/>
        </w:rPr>
        <w:t>tę</w:t>
      </w:r>
      <w:r w:rsidR="00A16FD6" w:rsidRPr="00AB79BA">
        <w:rPr>
          <w:rFonts w:ascii="Tahoma" w:eastAsia="Arial" w:hAnsi="Tahoma" w:cs="Tahoma"/>
        </w:rPr>
        <w:t xml:space="preserve"> nie występują w innych składanych ofertach w postępowaniu oznaczony RIG 271.</w:t>
      </w:r>
      <w:r w:rsidR="00BE6607">
        <w:rPr>
          <w:rFonts w:ascii="Tahoma" w:eastAsia="Arial" w:hAnsi="Tahoma" w:cs="Tahoma"/>
        </w:rPr>
        <w:t>3</w:t>
      </w:r>
      <w:r w:rsidR="00A16FD6" w:rsidRPr="00AB79BA">
        <w:rPr>
          <w:rFonts w:ascii="Tahoma" w:eastAsia="Arial" w:hAnsi="Tahoma" w:cs="Tahoma"/>
        </w:rPr>
        <w:t>R 201</w:t>
      </w:r>
      <w:r w:rsidR="00BE6607">
        <w:rPr>
          <w:rFonts w:ascii="Tahoma" w:eastAsia="Arial" w:hAnsi="Tahoma" w:cs="Tahoma"/>
        </w:rPr>
        <w:t>7</w:t>
      </w:r>
      <w:r w:rsidR="001668C0">
        <w:rPr>
          <w:rFonts w:ascii="Tahoma" w:eastAsia="Arial" w:hAnsi="Tahoma" w:cs="Tahoma"/>
        </w:rPr>
        <w:t>.</w:t>
      </w:r>
    </w:p>
    <w:p w:rsidR="004651B2" w:rsidRDefault="004651B2" w:rsidP="000B10AF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Przez tak rozumiany zapis zamawiający rozumie, że osoba która  </w:t>
      </w:r>
      <w:r w:rsidR="004D382C">
        <w:rPr>
          <w:rFonts w:ascii="Tahoma" w:eastAsia="Arial" w:hAnsi="Tahoma" w:cs="Tahoma"/>
        </w:rPr>
        <w:t xml:space="preserve">występująca jako </w:t>
      </w:r>
      <w:r w:rsidR="00BE6607">
        <w:rPr>
          <w:rFonts w:ascii="Tahoma" w:eastAsia="Arial" w:hAnsi="Tahoma" w:cs="Tahoma"/>
        </w:rPr>
        <w:t>W</w:t>
      </w:r>
      <w:r w:rsidR="004D382C">
        <w:rPr>
          <w:rFonts w:ascii="Tahoma" w:eastAsia="Arial" w:hAnsi="Tahoma" w:cs="Tahoma"/>
        </w:rPr>
        <w:t>ykonawca</w:t>
      </w:r>
      <w:r w:rsidR="00BE6607">
        <w:rPr>
          <w:rFonts w:ascii="Tahoma" w:eastAsia="Arial" w:hAnsi="Tahoma" w:cs="Tahoma"/>
        </w:rPr>
        <w:t xml:space="preserve"> (składający ofertę) –</w:t>
      </w:r>
      <w:r w:rsidR="004D382C">
        <w:rPr>
          <w:rFonts w:ascii="Tahoma" w:eastAsia="Arial" w:hAnsi="Tahoma" w:cs="Tahoma"/>
        </w:rPr>
        <w:t xml:space="preserve"> </w:t>
      </w:r>
      <w:r w:rsidR="00BE6607">
        <w:rPr>
          <w:rFonts w:ascii="Tahoma" w:eastAsia="Arial" w:hAnsi="Tahoma" w:cs="Tahoma"/>
        </w:rPr>
        <w:t xml:space="preserve">nie </w:t>
      </w:r>
      <w:r w:rsidR="004D382C">
        <w:rPr>
          <w:rFonts w:ascii="Tahoma" w:eastAsia="Arial" w:hAnsi="Tahoma" w:cs="Tahoma"/>
        </w:rPr>
        <w:t>występuj</w:t>
      </w:r>
      <w:r w:rsidR="00BE6607">
        <w:rPr>
          <w:rFonts w:ascii="Tahoma" w:eastAsia="Arial" w:hAnsi="Tahoma" w:cs="Tahoma"/>
        </w:rPr>
        <w:t>e</w:t>
      </w:r>
      <w:r w:rsidR="004D382C">
        <w:rPr>
          <w:rFonts w:ascii="Tahoma" w:eastAsia="Arial" w:hAnsi="Tahoma" w:cs="Tahoma"/>
        </w:rPr>
        <w:t xml:space="preserve"> jako </w:t>
      </w:r>
      <w:r w:rsidR="00BE6607">
        <w:rPr>
          <w:rFonts w:ascii="Tahoma" w:eastAsia="Arial" w:hAnsi="Tahoma" w:cs="Tahoma"/>
        </w:rPr>
        <w:t>usługodawca w składanych ofertach</w:t>
      </w:r>
      <w:r w:rsidR="005048F1">
        <w:rPr>
          <w:rFonts w:ascii="Tahoma" w:eastAsia="Arial" w:hAnsi="Tahoma" w:cs="Tahoma"/>
        </w:rPr>
        <w:t xml:space="preserve"> w postępowaniu RI G 271.3R</w:t>
      </w:r>
      <w:r w:rsidR="00BE6607">
        <w:rPr>
          <w:rFonts w:ascii="Tahoma" w:eastAsia="Arial" w:hAnsi="Tahoma" w:cs="Tahoma"/>
        </w:rPr>
        <w:t>.</w:t>
      </w:r>
      <w:r w:rsidR="005048F1">
        <w:rPr>
          <w:rFonts w:ascii="Tahoma" w:eastAsia="Arial" w:hAnsi="Tahoma" w:cs="Tahoma"/>
        </w:rPr>
        <w:t>2017.</w:t>
      </w:r>
    </w:p>
    <w:p w:rsidR="00BE6607" w:rsidRDefault="00BE6607" w:rsidP="000B10AF">
      <w:pPr>
        <w:jc w:val="both"/>
        <w:rPr>
          <w:rFonts w:ascii="Tahoma" w:eastAsia="Arial" w:hAnsi="Tahoma" w:cs="Tahoma"/>
        </w:rPr>
      </w:pPr>
    </w:p>
    <w:p w:rsidR="00177E64" w:rsidRDefault="00F77428" w:rsidP="000B10AF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5. warunek piąty </w:t>
      </w:r>
      <w:r w:rsidR="00177E64">
        <w:rPr>
          <w:rFonts w:ascii="Tahoma" w:eastAsia="Arial" w:hAnsi="Tahoma" w:cs="Tahoma"/>
        </w:rPr>
        <w:t>–</w:t>
      </w:r>
      <w:r>
        <w:rPr>
          <w:rFonts w:ascii="Tahoma" w:eastAsia="Arial" w:hAnsi="Tahoma" w:cs="Tahoma"/>
        </w:rPr>
        <w:t xml:space="preserve"> </w:t>
      </w:r>
      <w:r w:rsidR="00177E64">
        <w:rPr>
          <w:rFonts w:ascii="Tahoma" w:eastAsia="Arial" w:hAnsi="Tahoma" w:cs="Tahoma"/>
        </w:rPr>
        <w:t>oświadczam, że składam niniejsza ofertę jako osoba/firma uprawniona do reprezentacji wskazanych w składanej ofercie osób</w:t>
      </w:r>
      <w:r w:rsidR="001668C0">
        <w:rPr>
          <w:rFonts w:ascii="Tahoma" w:eastAsia="Arial" w:hAnsi="Tahoma" w:cs="Tahoma"/>
        </w:rPr>
        <w:t>.</w:t>
      </w:r>
      <w:r w:rsidR="00177E64">
        <w:rPr>
          <w:rFonts w:ascii="Tahoma" w:eastAsia="Arial" w:hAnsi="Tahoma" w:cs="Tahoma"/>
        </w:rPr>
        <w:t xml:space="preserve"> </w:t>
      </w:r>
    </w:p>
    <w:p w:rsidR="001668C0" w:rsidRDefault="00AA53AA" w:rsidP="001668C0">
      <w:pPr>
        <w:tabs>
          <w:tab w:val="left" w:pos="0"/>
        </w:tabs>
        <w:jc w:val="both"/>
        <w:rPr>
          <w:rFonts w:ascii="Tahoma" w:hAnsi="Tahoma" w:cs="Tahoma"/>
          <w:bCs/>
          <w:shd w:val="clear" w:color="auto" w:fill="FFFFFF"/>
        </w:rPr>
      </w:pPr>
      <w:r>
        <w:rPr>
          <w:rFonts w:ascii="Tahoma" w:eastAsia="Arial" w:hAnsi="Tahoma" w:cs="Tahoma"/>
        </w:rPr>
        <w:t>a)</w:t>
      </w:r>
      <w:r w:rsidR="00177E64">
        <w:rPr>
          <w:rFonts w:ascii="Tahoma" w:eastAsia="Arial" w:hAnsi="Tahoma" w:cs="Tahoma"/>
        </w:rPr>
        <w:t xml:space="preserve"> </w:t>
      </w:r>
      <w:r w:rsidR="001668C0">
        <w:rPr>
          <w:rFonts w:ascii="Tahoma" w:eastAsia="Arial" w:hAnsi="Tahoma" w:cs="Tahoma"/>
        </w:rPr>
        <w:t>jako podmiot składający niniejsza ofertę oświadczam, że jestem umocowany do reprezentacji wskazanych w składanej ofercie osób oraz prowadzę działalność gospodarczą w zakresie usług inżynieryjnych</w:t>
      </w:r>
      <w:r w:rsidR="004D382C">
        <w:rPr>
          <w:rFonts w:ascii="Tahoma" w:hAnsi="Tahoma" w:cs="Tahoma"/>
          <w:bCs/>
          <w:shd w:val="clear" w:color="auto" w:fill="FFFFFF"/>
        </w:rPr>
        <w:t>;</w:t>
      </w:r>
    </w:p>
    <w:p w:rsidR="004D382C" w:rsidRPr="001668C0" w:rsidRDefault="00AA53AA" w:rsidP="001668C0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b) jako </w:t>
      </w:r>
      <w:r w:rsidR="004D382C">
        <w:rPr>
          <w:rFonts w:ascii="Tahoma" w:hAnsi="Tahoma" w:cs="Tahoma"/>
          <w:color w:val="000000"/>
        </w:rPr>
        <w:t>os</w:t>
      </w:r>
      <w:r>
        <w:rPr>
          <w:rFonts w:ascii="Tahoma" w:hAnsi="Tahoma" w:cs="Tahoma"/>
          <w:color w:val="000000"/>
        </w:rPr>
        <w:t>oba</w:t>
      </w:r>
      <w:r w:rsidR="004D382C">
        <w:rPr>
          <w:rFonts w:ascii="Tahoma" w:hAnsi="Tahoma" w:cs="Tahoma"/>
          <w:color w:val="000000"/>
        </w:rPr>
        <w:t xml:space="preserve"> fizyczn</w:t>
      </w:r>
      <w:r>
        <w:rPr>
          <w:rFonts w:ascii="Tahoma" w:hAnsi="Tahoma" w:cs="Tahoma"/>
          <w:color w:val="000000"/>
        </w:rPr>
        <w:t>a,</w:t>
      </w:r>
      <w:r w:rsidR="004D382C">
        <w:rPr>
          <w:rFonts w:ascii="Tahoma" w:hAnsi="Tahoma" w:cs="Tahoma"/>
          <w:color w:val="000000"/>
        </w:rPr>
        <w:t xml:space="preserve"> występując</w:t>
      </w:r>
      <w:r>
        <w:rPr>
          <w:rFonts w:ascii="Tahoma" w:hAnsi="Tahoma" w:cs="Tahoma"/>
          <w:color w:val="000000"/>
        </w:rPr>
        <w:t>a</w:t>
      </w:r>
      <w:r w:rsidR="004D382C">
        <w:rPr>
          <w:rFonts w:ascii="Tahoma" w:hAnsi="Tahoma" w:cs="Tahoma"/>
          <w:color w:val="000000"/>
        </w:rPr>
        <w:t xml:space="preserve"> w swoim </w:t>
      </w:r>
      <w:r>
        <w:rPr>
          <w:rFonts w:ascii="Tahoma" w:hAnsi="Tahoma" w:cs="Tahoma"/>
          <w:color w:val="000000"/>
        </w:rPr>
        <w:t>imieniu lub w przypadku występowania wspólnego, współpraca uregulowana jest umowami, które należy dołączyć do składanej oferty.</w:t>
      </w:r>
    </w:p>
    <w:p w:rsidR="00177E64" w:rsidRPr="00AB79BA" w:rsidRDefault="00177E64" w:rsidP="000B10AF">
      <w:pPr>
        <w:jc w:val="both"/>
        <w:rPr>
          <w:rFonts w:ascii="Tahoma" w:eastAsia="Arial" w:hAnsi="Tahoma" w:cs="Tahoma"/>
        </w:rPr>
      </w:pPr>
    </w:p>
    <w:p w:rsidR="00563F36" w:rsidRPr="00AB79BA" w:rsidRDefault="00563F36">
      <w:pPr>
        <w:widowControl w:val="0"/>
        <w:autoSpaceDE w:val="0"/>
        <w:jc w:val="both"/>
        <w:rPr>
          <w:rFonts w:ascii="Tahoma" w:hAnsi="Tahoma" w:cs="Tahoma"/>
          <w:color w:val="000000"/>
        </w:rPr>
      </w:pPr>
    </w:p>
    <w:p w:rsidR="00A54641" w:rsidRPr="00AB79BA" w:rsidRDefault="00A54641">
      <w:pPr>
        <w:widowControl w:val="0"/>
        <w:autoSpaceDE w:val="0"/>
        <w:rPr>
          <w:rFonts w:ascii="Tahoma" w:hAnsi="Tahoma" w:cs="Tahoma"/>
          <w:b/>
          <w:bCs/>
          <w:i/>
          <w:iCs/>
          <w:color w:val="000000"/>
          <w:u w:val="single"/>
        </w:rPr>
      </w:pPr>
    </w:p>
    <w:p w:rsidR="00563F36" w:rsidRPr="00AB79BA" w:rsidRDefault="00563F36">
      <w:pPr>
        <w:widowControl w:val="0"/>
        <w:autoSpaceDE w:val="0"/>
        <w:rPr>
          <w:rFonts w:ascii="Tahoma" w:hAnsi="Tahoma" w:cs="Tahoma"/>
          <w:b/>
          <w:bCs/>
          <w:i/>
          <w:iCs/>
          <w:color w:val="000000"/>
          <w:u w:val="single"/>
        </w:rPr>
      </w:pPr>
      <w:r w:rsidRPr="00AB79BA">
        <w:rPr>
          <w:rFonts w:ascii="Tahoma" w:hAnsi="Tahoma" w:cs="Tahoma"/>
          <w:b/>
          <w:bCs/>
          <w:i/>
          <w:iCs/>
          <w:color w:val="000000"/>
          <w:u w:val="single"/>
        </w:rPr>
        <w:t>UWAGA;</w:t>
      </w:r>
    </w:p>
    <w:p w:rsidR="00563F36" w:rsidRPr="00AB79BA" w:rsidRDefault="00D5602B" w:rsidP="00A16FD6">
      <w:pPr>
        <w:widowControl w:val="0"/>
        <w:autoSpaceDE w:val="0"/>
        <w:ind w:left="284" w:hanging="284"/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  <w:color w:val="000000"/>
        </w:rPr>
        <w:t>1.</w:t>
      </w:r>
      <w:r w:rsidR="00563F36" w:rsidRPr="00AB79BA">
        <w:rPr>
          <w:rFonts w:ascii="Tahoma" w:hAnsi="Tahoma" w:cs="Tahoma"/>
          <w:color w:val="000000"/>
        </w:rPr>
        <w:t xml:space="preserve"> </w:t>
      </w:r>
      <w:r w:rsidR="00177E64">
        <w:rPr>
          <w:rFonts w:ascii="Tahoma" w:hAnsi="Tahoma" w:cs="Tahoma"/>
          <w:color w:val="000000"/>
        </w:rPr>
        <w:t>N</w:t>
      </w:r>
      <w:r w:rsidR="00563F36" w:rsidRPr="00AB79BA">
        <w:rPr>
          <w:rFonts w:ascii="Tahoma" w:hAnsi="Tahoma" w:cs="Tahoma"/>
          <w:color w:val="000000"/>
        </w:rPr>
        <w:t>iniejsze oświadczenie należy dołączyć do składanej oferty</w:t>
      </w:r>
      <w:r w:rsidR="00F61F82" w:rsidRPr="00AB79BA">
        <w:rPr>
          <w:rFonts w:ascii="Tahoma" w:hAnsi="Tahoma" w:cs="Tahoma"/>
          <w:color w:val="000000"/>
        </w:rPr>
        <w:t xml:space="preserve"> wraz wskazanymi dokumentami z warunku drugiego</w:t>
      </w:r>
      <w:r w:rsidR="00D6418C" w:rsidRPr="00AB79BA">
        <w:rPr>
          <w:rFonts w:ascii="Tahoma" w:hAnsi="Tahoma" w:cs="Tahoma"/>
          <w:color w:val="000000"/>
        </w:rPr>
        <w:t>.</w:t>
      </w:r>
    </w:p>
    <w:p w:rsidR="00563F36" w:rsidRPr="00AB79BA" w:rsidRDefault="00D5602B">
      <w:pPr>
        <w:widowControl w:val="0"/>
        <w:autoSpaceDE w:val="0"/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  <w:color w:val="000000"/>
        </w:rPr>
        <w:t>2.</w:t>
      </w:r>
      <w:r w:rsidR="00563F36" w:rsidRPr="00AB79BA">
        <w:rPr>
          <w:rFonts w:ascii="Tahoma" w:hAnsi="Tahoma" w:cs="Tahoma"/>
          <w:color w:val="000000"/>
        </w:rPr>
        <w:t xml:space="preserve"> </w:t>
      </w:r>
      <w:r w:rsidR="00D6418C" w:rsidRPr="00AB79BA">
        <w:rPr>
          <w:rFonts w:ascii="Tahoma" w:hAnsi="Tahoma" w:cs="Tahoma"/>
          <w:color w:val="000000"/>
        </w:rPr>
        <w:t>Załą</w:t>
      </w:r>
      <w:r w:rsidR="00A16FD6" w:rsidRPr="00AB79BA">
        <w:rPr>
          <w:rFonts w:ascii="Tahoma" w:hAnsi="Tahoma" w:cs="Tahoma"/>
          <w:color w:val="000000"/>
        </w:rPr>
        <w:t xml:space="preserve">cznik A </w:t>
      </w:r>
      <w:r w:rsidR="00177E64">
        <w:rPr>
          <w:rFonts w:ascii="Tahoma" w:hAnsi="Tahoma" w:cs="Tahoma"/>
          <w:color w:val="000000"/>
        </w:rPr>
        <w:t xml:space="preserve">i </w:t>
      </w:r>
      <w:r w:rsidR="00D6418C" w:rsidRPr="00AB79BA">
        <w:rPr>
          <w:rFonts w:ascii="Tahoma" w:hAnsi="Tahoma" w:cs="Tahoma"/>
          <w:color w:val="000000"/>
        </w:rPr>
        <w:t>B</w:t>
      </w:r>
      <w:r w:rsidR="00A16FD6" w:rsidRPr="00AB79BA">
        <w:rPr>
          <w:rFonts w:ascii="Tahoma" w:hAnsi="Tahoma" w:cs="Tahoma"/>
          <w:color w:val="000000"/>
        </w:rPr>
        <w:t xml:space="preserve"> </w:t>
      </w:r>
      <w:r w:rsidR="00D6418C" w:rsidRPr="00AB79BA">
        <w:rPr>
          <w:rFonts w:ascii="Tahoma" w:hAnsi="Tahoma" w:cs="Tahoma"/>
          <w:color w:val="000000"/>
        </w:rPr>
        <w:t>stanowi integralna część niniejszego oświadczenia.</w:t>
      </w:r>
    </w:p>
    <w:p w:rsidR="00177E64" w:rsidRDefault="00D6418C" w:rsidP="00A16FD6">
      <w:pPr>
        <w:widowControl w:val="0"/>
        <w:autoSpaceDE w:val="0"/>
        <w:ind w:left="284" w:hanging="284"/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  <w:color w:val="000000"/>
        </w:rPr>
        <w:t>3.</w:t>
      </w:r>
      <w:r w:rsidR="00177E64">
        <w:rPr>
          <w:rFonts w:ascii="Tahoma" w:hAnsi="Tahoma" w:cs="Tahoma"/>
          <w:color w:val="000000"/>
        </w:rPr>
        <w:t xml:space="preserve"> Dokument potwierdzający prowadzona działalność gospodarczą inny niż wpis do CEIDG należy dołączyć do składanej oferty.</w:t>
      </w:r>
    </w:p>
    <w:p w:rsidR="00177E64" w:rsidRDefault="00177E64" w:rsidP="00A16FD6">
      <w:pPr>
        <w:widowControl w:val="0"/>
        <w:autoSpaceDE w:val="0"/>
        <w:ind w:left="284" w:hanging="28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4. Umowy regulujące współpracę lub </w:t>
      </w:r>
      <w:r w:rsidR="005048F1">
        <w:rPr>
          <w:rFonts w:ascii="Tahoma" w:hAnsi="Tahoma" w:cs="Tahoma"/>
          <w:color w:val="000000"/>
        </w:rPr>
        <w:t xml:space="preserve">oświadczenie </w:t>
      </w:r>
      <w:r>
        <w:rPr>
          <w:rFonts w:ascii="Tahoma" w:hAnsi="Tahoma" w:cs="Tahoma"/>
          <w:color w:val="000000"/>
        </w:rPr>
        <w:t>posiadanie do dyspozycji osoby do uczestnictwa w niniejszym postepowaniu – w formie oświadczenia</w:t>
      </w:r>
      <w:r w:rsidR="00AA53AA">
        <w:rPr>
          <w:rFonts w:ascii="Tahoma" w:hAnsi="Tahoma" w:cs="Tahoma"/>
          <w:color w:val="000000"/>
        </w:rPr>
        <w:t xml:space="preserve"> lub umowy regulująca współpracę </w:t>
      </w:r>
      <w:r>
        <w:rPr>
          <w:rFonts w:ascii="Tahoma" w:hAnsi="Tahoma" w:cs="Tahoma"/>
          <w:color w:val="000000"/>
        </w:rPr>
        <w:t>, należy dołączyć do składanej oferty. Przedstawiciel który zatrudnia osoby będące jego pracownikami, składa oświadczenie o zatrudnianiu wskazanej osoby</w:t>
      </w:r>
      <w:r w:rsidR="001668C0">
        <w:rPr>
          <w:rFonts w:ascii="Tahoma" w:hAnsi="Tahoma" w:cs="Tahoma"/>
          <w:color w:val="000000"/>
        </w:rPr>
        <w:t>.</w:t>
      </w:r>
    </w:p>
    <w:p w:rsidR="00D6418C" w:rsidRPr="00AB79BA" w:rsidRDefault="00177E64" w:rsidP="00A16FD6">
      <w:pPr>
        <w:widowControl w:val="0"/>
        <w:autoSpaceDE w:val="0"/>
        <w:ind w:left="284" w:hanging="28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5.</w:t>
      </w:r>
      <w:r w:rsidR="00D6418C" w:rsidRPr="00AB79BA">
        <w:rPr>
          <w:rFonts w:ascii="Tahoma" w:hAnsi="Tahoma" w:cs="Tahoma"/>
          <w:color w:val="000000"/>
        </w:rPr>
        <w:t xml:space="preserve"> </w:t>
      </w:r>
      <w:r w:rsidR="00A16FD6" w:rsidRPr="00AB79BA">
        <w:rPr>
          <w:rFonts w:ascii="Tahoma" w:hAnsi="Tahoma" w:cs="Tahoma"/>
          <w:color w:val="000000"/>
        </w:rPr>
        <w:t>Zamawiający odrzuci złożona ofertę, która narusza zapisy niniejszego oświadczenia.</w:t>
      </w:r>
    </w:p>
    <w:p w:rsidR="00D5602B" w:rsidRPr="00AB79BA" w:rsidRDefault="00D5602B">
      <w:pPr>
        <w:widowControl w:val="0"/>
        <w:autoSpaceDE w:val="0"/>
        <w:rPr>
          <w:rFonts w:ascii="Tahoma" w:hAnsi="Tahoma" w:cs="Tahoma"/>
          <w:color w:val="000000"/>
        </w:rPr>
      </w:pPr>
    </w:p>
    <w:p w:rsidR="00177E64" w:rsidRDefault="00177E64" w:rsidP="00E674F2">
      <w:pPr>
        <w:suppressAutoHyphens w:val="0"/>
        <w:rPr>
          <w:rFonts w:ascii="Tahoma" w:hAnsi="Tahoma" w:cs="Tahoma"/>
        </w:rPr>
      </w:pPr>
    </w:p>
    <w:p w:rsidR="00177E64" w:rsidRPr="00AB79BA" w:rsidRDefault="00177E64" w:rsidP="00177E64">
      <w:pPr>
        <w:widowControl w:val="0"/>
        <w:tabs>
          <w:tab w:val="left" w:pos="540"/>
        </w:tabs>
        <w:autoSpaceDE w:val="0"/>
        <w:ind w:left="435" w:hanging="435"/>
        <w:jc w:val="both"/>
        <w:rPr>
          <w:rFonts w:ascii="Tahoma" w:hAnsi="Tahoma" w:cs="Tahoma"/>
          <w:color w:val="000000"/>
        </w:rPr>
      </w:pPr>
    </w:p>
    <w:p w:rsidR="00177E64" w:rsidRPr="00AB79BA" w:rsidRDefault="00177E64" w:rsidP="00177E64">
      <w:pPr>
        <w:widowControl w:val="0"/>
        <w:autoSpaceDE w:val="0"/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  <w:color w:val="000000"/>
        </w:rPr>
        <w:t>____________________________________</w:t>
      </w:r>
    </w:p>
    <w:p w:rsidR="00177E64" w:rsidRPr="00AB79BA" w:rsidRDefault="00177E64" w:rsidP="00177E64">
      <w:pPr>
        <w:widowControl w:val="0"/>
        <w:autoSpaceDE w:val="0"/>
        <w:rPr>
          <w:rFonts w:ascii="Tahoma" w:hAnsi="Tahoma" w:cs="Tahoma"/>
          <w:color w:val="000000"/>
        </w:rPr>
      </w:pPr>
      <w:r w:rsidRPr="00AB79BA">
        <w:rPr>
          <w:rFonts w:ascii="Tahoma" w:hAnsi="Tahoma" w:cs="Tahoma"/>
          <w:color w:val="000000"/>
        </w:rPr>
        <w:t>(data i czytelny podpis wykonawcy)</w:t>
      </w:r>
    </w:p>
    <w:p w:rsidR="00177E64" w:rsidRPr="00AB79BA" w:rsidRDefault="00177E64" w:rsidP="00E674F2">
      <w:pPr>
        <w:suppressAutoHyphens w:val="0"/>
        <w:rPr>
          <w:rFonts w:ascii="Tahoma" w:hAnsi="Tahoma" w:cs="Tahoma"/>
        </w:rPr>
        <w:sectPr w:rsidR="00177E64" w:rsidRPr="00AB79BA" w:rsidSect="00995E53">
          <w:pgSz w:w="12240" w:h="15840"/>
          <w:pgMar w:top="1417" w:right="1417" w:bottom="1417" w:left="1870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Y="1185"/>
        <w:tblW w:w="13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3881"/>
        <w:gridCol w:w="3573"/>
        <w:gridCol w:w="3635"/>
        <w:gridCol w:w="1479"/>
      </w:tblGrid>
      <w:tr w:rsidR="006D2902" w:rsidRPr="00AB79BA" w:rsidTr="006D2902">
        <w:trPr>
          <w:trHeight w:val="5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lastRenderedPageBreak/>
              <w:t>LP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Nazwisko i Imię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Branża/Specjalność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Dat i Nr posiadanych uprawnień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UWAGI</w:t>
            </w:r>
          </w:p>
        </w:tc>
      </w:tr>
      <w:tr w:rsidR="006D2902" w:rsidRPr="00AB79BA" w:rsidTr="006D2902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D2902" w:rsidRPr="00AB79BA" w:rsidTr="006D2902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D2902" w:rsidRPr="00AB79BA" w:rsidTr="006D2902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D2902" w:rsidRPr="00AB79BA" w:rsidTr="006D2902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D2902" w:rsidRPr="00AB79BA" w:rsidTr="006D2902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D2902" w:rsidRPr="00AB79BA" w:rsidTr="006D2902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D2902" w:rsidRPr="00AB79BA" w:rsidTr="006D2902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D2902" w:rsidRPr="00AB79BA" w:rsidTr="006D2902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D2902" w:rsidRPr="00AB79BA" w:rsidTr="006D2902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902" w:rsidRPr="00AB79BA" w:rsidRDefault="006D2902" w:rsidP="006D2902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995E53" w:rsidRPr="00AB79BA" w:rsidRDefault="00995E53" w:rsidP="00BC4A61">
      <w:pPr>
        <w:widowControl w:val="0"/>
        <w:autoSpaceDE w:val="0"/>
        <w:jc w:val="center"/>
        <w:rPr>
          <w:rFonts w:ascii="Tahoma" w:hAnsi="Tahoma" w:cs="Tahoma"/>
        </w:rPr>
      </w:pPr>
    </w:p>
    <w:p w:rsidR="00BC4A61" w:rsidRDefault="00BC4A61" w:rsidP="00BC4A61">
      <w:pPr>
        <w:pStyle w:val="Nagwek"/>
        <w:jc w:val="center"/>
      </w:pPr>
      <w:r>
        <w:t>WYKAZ osób i nabyte doświadczenie, dla osób wskazanych w postepowaniu RIG 271.3R.2017</w:t>
      </w:r>
    </w:p>
    <w:p w:rsidR="00995E53" w:rsidRPr="00AB79BA" w:rsidRDefault="00995E53" w:rsidP="00BC4A61">
      <w:pPr>
        <w:suppressAutoHyphens w:val="0"/>
        <w:jc w:val="center"/>
        <w:rPr>
          <w:rFonts w:ascii="Tahoma" w:hAnsi="Tahoma" w:cs="Tahoma"/>
        </w:rPr>
      </w:pPr>
      <w:r w:rsidRPr="00AB79BA">
        <w:rPr>
          <w:rFonts w:ascii="Tahoma" w:hAnsi="Tahoma" w:cs="Tahoma"/>
        </w:rPr>
        <w:br w:type="page"/>
      </w:r>
    </w:p>
    <w:p w:rsidR="00AB79BA" w:rsidRPr="00AB79BA" w:rsidRDefault="00AB79BA" w:rsidP="00995E53">
      <w:pPr>
        <w:widowControl w:val="0"/>
        <w:autoSpaceDE w:val="0"/>
        <w:rPr>
          <w:rFonts w:ascii="Tahoma" w:hAnsi="Tahoma" w:cs="Tahoma"/>
        </w:rPr>
      </w:pPr>
    </w:p>
    <w:p w:rsidR="00AB79BA" w:rsidRPr="00AB79BA" w:rsidRDefault="00AB79BA" w:rsidP="00AB79BA">
      <w:pPr>
        <w:rPr>
          <w:rFonts w:ascii="Tahoma" w:hAnsi="Tahoma" w:cs="Tahoma"/>
        </w:rPr>
      </w:pPr>
    </w:p>
    <w:p w:rsidR="00AB79BA" w:rsidRPr="00AB79BA" w:rsidRDefault="00AB79BA" w:rsidP="00AB79BA">
      <w:pPr>
        <w:rPr>
          <w:rFonts w:ascii="Tahoma" w:hAnsi="Tahoma" w:cs="Tahoma"/>
        </w:rPr>
      </w:pPr>
    </w:p>
    <w:p w:rsidR="00AB79BA" w:rsidRPr="00AB79BA" w:rsidRDefault="00AB79BA" w:rsidP="00AB79BA">
      <w:pPr>
        <w:rPr>
          <w:rFonts w:ascii="Tahoma" w:hAnsi="Tahoma" w:cs="Tahoma"/>
        </w:rPr>
      </w:pPr>
    </w:p>
    <w:tbl>
      <w:tblPr>
        <w:tblW w:w="132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3881"/>
        <w:gridCol w:w="3573"/>
        <w:gridCol w:w="3635"/>
        <w:gridCol w:w="1479"/>
      </w:tblGrid>
      <w:tr w:rsidR="00AB79BA" w:rsidRPr="00AB79BA" w:rsidTr="00AB79BA">
        <w:trPr>
          <w:trHeight w:val="5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LP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Nazwisko i Imię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Branża/Specjalność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miejsce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,</w:t>
            </w: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 xml:space="preserve"> zakres, okres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n</w:t>
            </w: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adzorowanych prac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UWAGI</w:t>
            </w:r>
          </w:p>
        </w:tc>
      </w:tr>
      <w:tr w:rsidR="00AB79BA" w:rsidRPr="00AB79BA" w:rsidTr="00AB79BA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B79BA" w:rsidRPr="00AB79BA" w:rsidTr="00AB79BA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B79BA" w:rsidRPr="00AB79BA" w:rsidTr="00AB79BA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B79BA" w:rsidRPr="00AB79BA" w:rsidTr="00AB79BA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B79BA" w:rsidRPr="00AB79BA" w:rsidTr="00AB79BA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B79BA" w:rsidRPr="00AB79BA" w:rsidTr="00AB79BA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B79BA" w:rsidRPr="00AB79BA" w:rsidTr="00AB79BA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B79BA" w:rsidRPr="00AB79BA" w:rsidTr="00AB79BA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B79BA" w:rsidRPr="00AB79BA" w:rsidTr="00AB79BA">
        <w:trPr>
          <w:trHeight w:val="5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9BA" w:rsidRPr="00AB79BA" w:rsidRDefault="00AB79BA" w:rsidP="00AB79BA">
            <w:pPr>
              <w:suppressAutoHyphens w:val="0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</w:pPr>
            <w:r w:rsidRPr="00AB79B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AB79BA" w:rsidRPr="00AB79BA" w:rsidRDefault="00AB79BA" w:rsidP="00AB79BA">
      <w:pPr>
        <w:rPr>
          <w:rFonts w:ascii="Tahoma" w:hAnsi="Tahoma" w:cs="Tahoma"/>
        </w:rPr>
      </w:pPr>
    </w:p>
    <w:p w:rsidR="00AB79BA" w:rsidRPr="00AB79BA" w:rsidRDefault="00AB79BA" w:rsidP="00AB79BA">
      <w:pPr>
        <w:rPr>
          <w:rFonts w:ascii="Tahoma" w:hAnsi="Tahoma" w:cs="Tahoma"/>
        </w:rPr>
      </w:pPr>
    </w:p>
    <w:sectPr w:rsidR="00AB79BA" w:rsidRPr="00AB79BA" w:rsidSect="00177E64">
      <w:pgSz w:w="15840" w:h="12240" w:orient="landscape"/>
      <w:pgMar w:top="18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5E" w:rsidRDefault="0013585E" w:rsidP="00EA145C">
      <w:r>
        <w:separator/>
      </w:r>
    </w:p>
  </w:endnote>
  <w:endnote w:type="continuationSeparator" w:id="0">
    <w:p w:rsidR="0013585E" w:rsidRDefault="0013585E" w:rsidP="00EA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5E" w:rsidRDefault="0013585E" w:rsidP="00EA145C">
      <w:r>
        <w:separator/>
      </w:r>
    </w:p>
  </w:footnote>
  <w:footnote w:type="continuationSeparator" w:id="0">
    <w:p w:rsidR="0013585E" w:rsidRDefault="0013585E" w:rsidP="00EA1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39"/>
    <w:rsid w:val="000413A0"/>
    <w:rsid w:val="000805CF"/>
    <w:rsid w:val="000B10AF"/>
    <w:rsid w:val="0013585E"/>
    <w:rsid w:val="001668C0"/>
    <w:rsid w:val="00177E64"/>
    <w:rsid w:val="001E3A16"/>
    <w:rsid w:val="00201FE8"/>
    <w:rsid w:val="00210FCC"/>
    <w:rsid w:val="002350D9"/>
    <w:rsid w:val="002C16F1"/>
    <w:rsid w:val="002D63A9"/>
    <w:rsid w:val="00343ACF"/>
    <w:rsid w:val="00385DEB"/>
    <w:rsid w:val="003A36C5"/>
    <w:rsid w:val="00416FE2"/>
    <w:rsid w:val="00453FBA"/>
    <w:rsid w:val="004651B2"/>
    <w:rsid w:val="004D382C"/>
    <w:rsid w:val="005048F1"/>
    <w:rsid w:val="00563F36"/>
    <w:rsid w:val="00640B99"/>
    <w:rsid w:val="006C4A2E"/>
    <w:rsid w:val="006D2902"/>
    <w:rsid w:val="006F182F"/>
    <w:rsid w:val="007B34AC"/>
    <w:rsid w:val="007E1637"/>
    <w:rsid w:val="008E684F"/>
    <w:rsid w:val="00905506"/>
    <w:rsid w:val="00926A57"/>
    <w:rsid w:val="009605BC"/>
    <w:rsid w:val="00995E53"/>
    <w:rsid w:val="00A16FD6"/>
    <w:rsid w:val="00A364D4"/>
    <w:rsid w:val="00A54641"/>
    <w:rsid w:val="00A96778"/>
    <w:rsid w:val="00AA53AA"/>
    <w:rsid w:val="00AB79BA"/>
    <w:rsid w:val="00AC5AA2"/>
    <w:rsid w:val="00AE3027"/>
    <w:rsid w:val="00B11BCC"/>
    <w:rsid w:val="00B44713"/>
    <w:rsid w:val="00B75EB3"/>
    <w:rsid w:val="00B87F71"/>
    <w:rsid w:val="00BC4A61"/>
    <w:rsid w:val="00BE6607"/>
    <w:rsid w:val="00CF039F"/>
    <w:rsid w:val="00D517CA"/>
    <w:rsid w:val="00D51D86"/>
    <w:rsid w:val="00D5602B"/>
    <w:rsid w:val="00D6418C"/>
    <w:rsid w:val="00E674F2"/>
    <w:rsid w:val="00E72396"/>
    <w:rsid w:val="00E77939"/>
    <w:rsid w:val="00EA056F"/>
    <w:rsid w:val="00EA145C"/>
    <w:rsid w:val="00F143FC"/>
    <w:rsid w:val="00F44FCF"/>
    <w:rsid w:val="00F61F82"/>
    <w:rsid w:val="00F77428"/>
    <w:rsid w:val="00FE2A8B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  <w:color w:val="00000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komentarza1">
    <w:name w:val="Tekst komentarza1"/>
    <w:basedOn w:val="Normalny"/>
    <w:rPr>
      <w:rFonts w:eastAsia="Times New Roman"/>
      <w:sz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EA1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A145C"/>
    <w:rPr>
      <w:rFonts w:eastAsia="SimSu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14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A145C"/>
    <w:rPr>
      <w:rFonts w:eastAsia="SimSu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A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A8B"/>
    <w:rPr>
      <w:rFonts w:ascii="Tahoma" w:eastAsia="SimSu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D517CA"/>
    <w:rPr>
      <w:color w:val="0000FF"/>
      <w:u w:val="single"/>
    </w:rPr>
  </w:style>
  <w:style w:type="character" w:customStyle="1" w:styleId="tabulatory">
    <w:name w:val="tabulatory"/>
    <w:basedOn w:val="Domylnaczcionkaakapitu"/>
    <w:rsid w:val="00B87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  <w:color w:val="00000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komentarza1">
    <w:name w:val="Tekst komentarza1"/>
    <w:basedOn w:val="Normalny"/>
    <w:rPr>
      <w:rFonts w:eastAsia="Times New Roman"/>
      <w:sz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EA1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A145C"/>
    <w:rPr>
      <w:rFonts w:eastAsia="SimSu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14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A145C"/>
    <w:rPr>
      <w:rFonts w:eastAsia="SimSu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A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A8B"/>
    <w:rPr>
      <w:rFonts w:ascii="Tahoma" w:eastAsia="SimSu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D517CA"/>
    <w:rPr>
      <w:color w:val="0000FF"/>
      <w:u w:val="single"/>
    </w:rPr>
  </w:style>
  <w:style w:type="character" w:customStyle="1" w:styleId="tabulatory">
    <w:name w:val="tabulatory"/>
    <w:basedOn w:val="Domylnaczcionkaakapitu"/>
    <w:rsid w:val="00B8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4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93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62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286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8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40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7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56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3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4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8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02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43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25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E9984-5A0C-4688-9313-E495C4DF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Hewlett-Packard Company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UGAdamow</dc:creator>
  <cp:lastModifiedBy>piotrb</cp:lastModifiedBy>
  <cp:revision>2</cp:revision>
  <cp:lastPrinted>2017-01-17T11:48:00Z</cp:lastPrinted>
  <dcterms:created xsi:type="dcterms:W3CDTF">2017-01-23T12:42:00Z</dcterms:created>
  <dcterms:modified xsi:type="dcterms:W3CDTF">2017-01-23T12:42:00Z</dcterms:modified>
</cp:coreProperties>
</file>