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A9C" w:rsidRPr="0003337C" w:rsidRDefault="00966F1B" w:rsidP="007D4CB5">
      <w:pPr>
        <w:spacing w:after="0" w:line="22" w:lineRule="atLeast"/>
        <w:ind w:left="31" w:right="0" w:firstLine="0"/>
        <w:jc w:val="center"/>
        <w:rPr>
          <w:rFonts w:ascii="Tahoma" w:hAnsi="Tahoma" w:cs="Tahoma"/>
          <w:sz w:val="24"/>
          <w:szCs w:val="24"/>
        </w:rPr>
      </w:pPr>
      <w:r w:rsidRPr="00966F1B">
        <w:rPr>
          <w:rFonts w:ascii="Tahoma" w:hAnsi="Tahoma" w:cs="Tahoma"/>
          <w:noProof/>
          <w:sz w:val="24"/>
          <w:szCs w:val="24"/>
        </w:rPr>
        <w:drawing>
          <wp:inline distT="0" distB="0" distL="0" distR="0" wp14:anchorId="7B8AA405" wp14:editId="3138CD07">
            <wp:extent cx="1857375" cy="1943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7375" cy="1943100"/>
                    </a:xfrm>
                    <a:prstGeom prst="rect">
                      <a:avLst/>
                    </a:prstGeom>
                  </pic:spPr>
                </pic:pic>
              </a:graphicData>
            </a:graphic>
          </wp:inline>
        </w:drawing>
      </w:r>
    </w:p>
    <w:p w:rsidR="00607A9C" w:rsidRPr="0003337C" w:rsidRDefault="00607A9C" w:rsidP="007D4CB5">
      <w:pPr>
        <w:spacing w:after="0" w:line="22" w:lineRule="atLeast"/>
        <w:ind w:left="3043" w:right="-2841" w:firstLine="0"/>
        <w:jc w:val="left"/>
        <w:rPr>
          <w:rFonts w:ascii="Tahoma" w:hAnsi="Tahoma" w:cs="Tahoma"/>
          <w:sz w:val="24"/>
          <w:szCs w:val="24"/>
        </w:rPr>
      </w:pPr>
    </w:p>
    <w:p w:rsidR="00607A9C" w:rsidRPr="0003337C" w:rsidRDefault="00607A9C" w:rsidP="007D4CB5">
      <w:pPr>
        <w:spacing w:after="0" w:line="22" w:lineRule="atLeast"/>
        <w:ind w:left="72" w:right="0" w:firstLine="0"/>
        <w:jc w:val="center"/>
        <w:rPr>
          <w:rFonts w:ascii="Tahoma" w:hAnsi="Tahoma" w:cs="Tahoma"/>
          <w:sz w:val="24"/>
          <w:szCs w:val="24"/>
        </w:rPr>
      </w:pPr>
    </w:p>
    <w:p w:rsidR="00607A9C" w:rsidRPr="003945B0" w:rsidRDefault="00017CFE" w:rsidP="007D4CB5">
      <w:pPr>
        <w:pStyle w:val="Nagwek1"/>
        <w:spacing w:line="22" w:lineRule="atLeast"/>
        <w:rPr>
          <w:rFonts w:ascii="Tahoma" w:hAnsi="Tahoma" w:cs="Tahoma"/>
          <w:color w:val="auto"/>
          <w:sz w:val="24"/>
          <w:szCs w:val="24"/>
        </w:rPr>
      </w:pPr>
      <w:r w:rsidRPr="003945B0">
        <w:rPr>
          <w:rFonts w:ascii="Tahoma" w:hAnsi="Tahoma" w:cs="Tahoma"/>
          <w:color w:val="auto"/>
          <w:sz w:val="24"/>
          <w:szCs w:val="24"/>
        </w:rPr>
        <w:t>SPECYFIKACJA ISTOTNYCH WARUNKÓW ZAMÓWIENIA</w:t>
      </w:r>
      <w:r w:rsidRPr="003945B0">
        <w:rPr>
          <w:rFonts w:ascii="Tahoma" w:hAnsi="Tahoma" w:cs="Tahoma"/>
          <w:b w:val="0"/>
          <w:color w:val="auto"/>
          <w:sz w:val="24"/>
          <w:szCs w:val="24"/>
          <w:vertAlign w:val="subscript"/>
        </w:rPr>
        <w:t xml:space="preserve"> </w:t>
      </w:r>
    </w:p>
    <w:p w:rsidR="003945B0" w:rsidRDefault="00017CFE" w:rsidP="007D4CB5">
      <w:pPr>
        <w:spacing w:after="0" w:line="22" w:lineRule="atLeast"/>
        <w:ind w:left="540" w:right="539" w:hanging="10"/>
        <w:jc w:val="center"/>
        <w:rPr>
          <w:rFonts w:ascii="Tahoma" w:hAnsi="Tahoma" w:cs="Tahoma"/>
          <w:sz w:val="24"/>
          <w:szCs w:val="24"/>
        </w:rPr>
      </w:pPr>
      <w:r w:rsidRPr="0003337C">
        <w:rPr>
          <w:rFonts w:ascii="Tahoma" w:hAnsi="Tahoma" w:cs="Tahoma"/>
          <w:sz w:val="24"/>
          <w:szCs w:val="24"/>
        </w:rPr>
        <w:t xml:space="preserve">w postępowaniu o udzielenie zamówienia publicznego </w:t>
      </w:r>
      <w:r w:rsidR="003945B0">
        <w:rPr>
          <w:rFonts w:ascii="Tahoma" w:hAnsi="Tahoma" w:cs="Tahoma"/>
          <w:sz w:val="24"/>
          <w:szCs w:val="24"/>
        </w:rPr>
        <w:t>pt.</w:t>
      </w:r>
    </w:p>
    <w:p w:rsidR="00607A9C" w:rsidRPr="003945B0" w:rsidRDefault="003945B0" w:rsidP="007D4CB5">
      <w:pPr>
        <w:spacing w:after="0" w:line="22" w:lineRule="atLeast"/>
        <w:ind w:left="540" w:right="539" w:hanging="10"/>
        <w:jc w:val="center"/>
        <w:rPr>
          <w:rFonts w:ascii="Tahoma" w:hAnsi="Tahoma" w:cs="Tahoma"/>
          <w:b/>
          <w:color w:val="auto"/>
          <w:sz w:val="24"/>
          <w:szCs w:val="24"/>
        </w:rPr>
      </w:pPr>
      <w:r w:rsidRPr="003945B0">
        <w:rPr>
          <w:rFonts w:ascii="Tahoma" w:hAnsi="Tahoma" w:cs="Tahoma"/>
          <w:b/>
          <w:color w:val="auto"/>
          <w:sz w:val="24"/>
          <w:szCs w:val="24"/>
        </w:rPr>
        <w:t>,,Energia odnawialna w Gminie Adamów”</w:t>
      </w:r>
      <w:r w:rsidR="00017CFE" w:rsidRPr="003945B0">
        <w:rPr>
          <w:rFonts w:ascii="Tahoma" w:hAnsi="Tahoma" w:cs="Tahoma"/>
          <w:b/>
          <w:color w:val="auto"/>
          <w:sz w:val="24"/>
          <w:szCs w:val="24"/>
        </w:rPr>
        <w:t xml:space="preserve">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 </w:t>
      </w:r>
      <w:r w:rsidRPr="0003337C">
        <w:rPr>
          <w:rFonts w:ascii="Tahoma" w:hAnsi="Tahoma" w:cs="Tahoma"/>
          <w:b/>
          <w:sz w:val="24"/>
          <w:szCs w:val="24"/>
        </w:rPr>
        <w:tab/>
        <w:t xml:space="preserve"> </w:t>
      </w:r>
    </w:p>
    <w:p w:rsidR="00607A9C" w:rsidRPr="0003337C" w:rsidRDefault="00017CFE" w:rsidP="007D4CB5">
      <w:pPr>
        <w:spacing w:after="0" w:line="22" w:lineRule="atLeast"/>
        <w:ind w:left="299" w:right="295" w:hanging="10"/>
        <w:jc w:val="left"/>
        <w:rPr>
          <w:rFonts w:ascii="Tahoma" w:hAnsi="Tahoma" w:cs="Tahoma"/>
          <w:sz w:val="24"/>
          <w:szCs w:val="24"/>
        </w:rPr>
      </w:pPr>
      <w:r w:rsidRPr="0003337C">
        <w:rPr>
          <w:rFonts w:ascii="Tahoma" w:hAnsi="Tahoma" w:cs="Tahoma"/>
          <w:b/>
          <w:sz w:val="24"/>
          <w:szCs w:val="24"/>
        </w:rPr>
        <w:t>Znak sprawy: R</w:t>
      </w:r>
      <w:r w:rsidR="003945B0">
        <w:rPr>
          <w:rFonts w:ascii="Tahoma" w:hAnsi="Tahoma" w:cs="Tahoma"/>
          <w:b/>
          <w:sz w:val="24"/>
          <w:szCs w:val="24"/>
        </w:rPr>
        <w:t>I</w:t>
      </w:r>
      <w:r w:rsidRPr="0003337C">
        <w:rPr>
          <w:rFonts w:ascii="Tahoma" w:hAnsi="Tahoma" w:cs="Tahoma"/>
          <w:b/>
          <w:sz w:val="24"/>
          <w:szCs w:val="24"/>
        </w:rPr>
        <w:t>G.271.</w:t>
      </w:r>
      <w:r w:rsidR="003945B0">
        <w:rPr>
          <w:rFonts w:ascii="Tahoma" w:hAnsi="Tahoma" w:cs="Tahoma"/>
          <w:b/>
          <w:sz w:val="24"/>
          <w:szCs w:val="24"/>
        </w:rPr>
        <w:t>1</w:t>
      </w:r>
      <w:r w:rsidRPr="0003337C">
        <w:rPr>
          <w:rFonts w:ascii="Tahoma" w:hAnsi="Tahoma" w:cs="Tahoma"/>
          <w:b/>
          <w:sz w:val="24"/>
          <w:szCs w:val="24"/>
        </w:rPr>
        <w:t>.201</w:t>
      </w:r>
      <w:r w:rsidR="003945B0">
        <w:rPr>
          <w:rFonts w:ascii="Tahoma" w:hAnsi="Tahoma" w:cs="Tahoma"/>
          <w:b/>
          <w:sz w:val="24"/>
          <w:szCs w:val="24"/>
        </w:rPr>
        <w:t>8</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 </w:t>
      </w:r>
    </w:p>
    <w:p w:rsidR="00607A9C" w:rsidRPr="0003337C" w:rsidRDefault="00017CFE" w:rsidP="007D4CB5">
      <w:pPr>
        <w:spacing w:after="0" w:line="22" w:lineRule="atLeast"/>
        <w:ind w:left="0" w:firstLine="0"/>
        <w:rPr>
          <w:rFonts w:ascii="Tahoma" w:hAnsi="Tahoma" w:cs="Tahoma"/>
          <w:sz w:val="24"/>
          <w:szCs w:val="24"/>
        </w:rPr>
      </w:pPr>
      <w:r w:rsidRPr="0003337C">
        <w:rPr>
          <w:rFonts w:ascii="Tahoma" w:hAnsi="Tahoma" w:cs="Tahoma"/>
          <w:sz w:val="24"/>
          <w:szCs w:val="24"/>
        </w:rPr>
        <w:t xml:space="preserve">Zamówienie realizowane w ramach projektu pn.: </w:t>
      </w:r>
    </w:p>
    <w:p w:rsidR="003945B0" w:rsidRDefault="00017CFE" w:rsidP="007D4CB5">
      <w:pPr>
        <w:spacing w:after="0" w:line="22" w:lineRule="atLeast"/>
        <w:ind w:left="0" w:right="93" w:firstLine="0"/>
        <w:jc w:val="left"/>
        <w:rPr>
          <w:rFonts w:ascii="Tahoma" w:hAnsi="Tahoma" w:cs="Tahoma"/>
          <w:i/>
          <w:sz w:val="24"/>
          <w:szCs w:val="24"/>
        </w:rPr>
      </w:pPr>
      <w:r w:rsidRPr="0003337C">
        <w:rPr>
          <w:rFonts w:ascii="Tahoma" w:hAnsi="Tahoma" w:cs="Tahoma"/>
          <w:sz w:val="24"/>
          <w:szCs w:val="24"/>
        </w:rPr>
        <w:t xml:space="preserve"> </w:t>
      </w:r>
      <w:r w:rsidRPr="0003337C">
        <w:rPr>
          <w:rFonts w:ascii="Tahoma" w:hAnsi="Tahoma" w:cs="Tahoma"/>
          <w:b/>
          <w:i/>
          <w:sz w:val="24"/>
          <w:szCs w:val="24"/>
        </w:rPr>
        <w:t>„</w:t>
      </w:r>
      <w:r w:rsidR="003945B0">
        <w:rPr>
          <w:rFonts w:ascii="Tahoma" w:hAnsi="Tahoma" w:cs="Tahoma"/>
          <w:b/>
          <w:i/>
          <w:sz w:val="24"/>
          <w:szCs w:val="24"/>
        </w:rPr>
        <w:t>Energia odnawialna w Gminie Adamów</w:t>
      </w:r>
      <w:r w:rsidRPr="0003337C">
        <w:rPr>
          <w:rFonts w:ascii="Tahoma" w:hAnsi="Tahoma" w:cs="Tahoma"/>
          <w:i/>
          <w:sz w:val="24"/>
          <w:szCs w:val="24"/>
        </w:rPr>
        <w:t xml:space="preserve"> </w:t>
      </w:r>
      <w:r w:rsidR="003945B0">
        <w:rPr>
          <w:rFonts w:ascii="Tahoma" w:hAnsi="Tahoma" w:cs="Tahoma"/>
          <w:i/>
          <w:sz w:val="24"/>
          <w:szCs w:val="24"/>
        </w:rPr>
        <w:t>„</w:t>
      </w:r>
      <w:r w:rsidRPr="0003337C">
        <w:rPr>
          <w:rFonts w:ascii="Tahoma" w:hAnsi="Tahoma" w:cs="Tahoma"/>
          <w:i/>
          <w:sz w:val="24"/>
          <w:szCs w:val="24"/>
        </w:rPr>
        <w:t xml:space="preserve"> </w:t>
      </w:r>
    </w:p>
    <w:p w:rsidR="003945B0" w:rsidRDefault="00017CFE" w:rsidP="007D4CB5">
      <w:pPr>
        <w:spacing w:after="0" w:line="22" w:lineRule="atLeast"/>
        <w:ind w:left="0" w:right="93" w:firstLine="0"/>
        <w:jc w:val="left"/>
        <w:rPr>
          <w:rFonts w:ascii="Tahoma" w:hAnsi="Tahoma" w:cs="Tahoma"/>
          <w:sz w:val="24"/>
          <w:szCs w:val="24"/>
        </w:rPr>
      </w:pPr>
      <w:r w:rsidRPr="0003337C">
        <w:rPr>
          <w:rFonts w:ascii="Tahoma" w:hAnsi="Tahoma" w:cs="Tahoma"/>
          <w:sz w:val="24"/>
          <w:szCs w:val="24"/>
        </w:rPr>
        <w:t xml:space="preserve">współfinansowanego ze środków Europejskiego Funduszu Rozwoju Regionalnego  w ramach Osi Priorytetowej 4 Energia przyjazna środowisku, </w:t>
      </w:r>
    </w:p>
    <w:p w:rsidR="003945B0" w:rsidRDefault="00017CFE" w:rsidP="007D4CB5">
      <w:pPr>
        <w:spacing w:after="0" w:line="22" w:lineRule="atLeast"/>
        <w:ind w:left="0" w:right="93" w:firstLine="0"/>
        <w:jc w:val="left"/>
        <w:rPr>
          <w:rFonts w:ascii="Tahoma" w:hAnsi="Tahoma" w:cs="Tahoma"/>
          <w:sz w:val="24"/>
          <w:szCs w:val="24"/>
        </w:rPr>
      </w:pPr>
      <w:r w:rsidRPr="0003337C">
        <w:rPr>
          <w:rFonts w:ascii="Tahoma" w:hAnsi="Tahoma" w:cs="Tahoma"/>
          <w:sz w:val="24"/>
          <w:szCs w:val="24"/>
        </w:rPr>
        <w:t xml:space="preserve">Działanie 4.1 Wsparcie wykorzystania OZE </w:t>
      </w:r>
    </w:p>
    <w:p w:rsidR="00607A9C" w:rsidRPr="0003337C" w:rsidRDefault="00017CFE" w:rsidP="007D4CB5">
      <w:pPr>
        <w:spacing w:after="0" w:line="22" w:lineRule="atLeast"/>
        <w:ind w:left="0" w:right="93" w:firstLine="0"/>
        <w:jc w:val="left"/>
        <w:rPr>
          <w:rFonts w:ascii="Tahoma" w:hAnsi="Tahoma" w:cs="Tahoma"/>
          <w:sz w:val="24"/>
          <w:szCs w:val="24"/>
        </w:rPr>
      </w:pPr>
      <w:r w:rsidRPr="0003337C">
        <w:rPr>
          <w:rFonts w:ascii="Tahoma" w:hAnsi="Tahoma" w:cs="Tahoma"/>
          <w:b/>
          <w:sz w:val="24"/>
          <w:szCs w:val="24"/>
        </w:rPr>
        <w:t>Regionalnego Programu Operacyjnego Województwa Lubelskiego</w:t>
      </w:r>
      <w:r w:rsidRPr="0003337C">
        <w:rPr>
          <w:rFonts w:ascii="Tahoma" w:hAnsi="Tahoma" w:cs="Tahoma"/>
          <w:sz w:val="24"/>
          <w:szCs w:val="24"/>
        </w:rPr>
        <w:t xml:space="preserve"> na lata 2014-2020, konkurs  nr RPLU.04.01.00-IZ.00-06-001/16</w:t>
      </w:r>
      <w:r w:rsidRPr="0003337C">
        <w:rPr>
          <w:rFonts w:ascii="Tahoma" w:hAnsi="Tahoma" w:cs="Tahoma"/>
          <w:b/>
          <w:sz w:val="24"/>
          <w:szCs w:val="24"/>
        </w:rPr>
        <w:t xml:space="preserve"> </w:t>
      </w:r>
    </w:p>
    <w:p w:rsidR="00607A9C" w:rsidRPr="0003337C" w:rsidRDefault="00017CFE" w:rsidP="007D4CB5">
      <w:pPr>
        <w:spacing w:after="0" w:line="22" w:lineRule="atLeast"/>
        <w:ind w:left="38" w:right="0" w:firstLine="0"/>
        <w:jc w:val="center"/>
        <w:rPr>
          <w:rFonts w:ascii="Tahoma" w:hAnsi="Tahoma" w:cs="Tahoma"/>
          <w:sz w:val="24"/>
          <w:szCs w:val="24"/>
        </w:rPr>
      </w:pPr>
      <w:r w:rsidRPr="0003337C">
        <w:rPr>
          <w:rFonts w:ascii="Tahoma" w:hAnsi="Tahoma" w:cs="Tahoma"/>
          <w:b/>
          <w:sz w:val="24"/>
          <w:szCs w:val="24"/>
        </w:rPr>
        <w:t xml:space="preserve"> </w:t>
      </w:r>
    </w:p>
    <w:p w:rsidR="00607A9C" w:rsidRPr="0003337C" w:rsidRDefault="00966F1B" w:rsidP="007D4CB5">
      <w:pPr>
        <w:tabs>
          <w:tab w:val="left" w:pos="4536"/>
        </w:tabs>
        <w:spacing w:after="0" w:line="22" w:lineRule="atLeast"/>
        <w:ind w:left="3859" w:right="295" w:firstLine="389"/>
        <w:jc w:val="left"/>
        <w:rPr>
          <w:rFonts w:ascii="Tahoma" w:hAnsi="Tahoma" w:cs="Tahoma"/>
          <w:sz w:val="24"/>
          <w:szCs w:val="24"/>
        </w:rPr>
      </w:pPr>
      <w:r>
        <w:rPr>
          <w:rFonts w:ascii="Tahoma" w:hAnsi="Tahoma" w:cs="Tahoma"/>
          <w:b/>
          <w:sz w:val="24"/>
          <w:szCs w:val="24"/>
        </w:rPr>
        <w:tab/>
      </w:r>
      <w:r w:rsidR="00017CFE" w:rsidRPr="0003337C">
        <w:rPr>
          <w:rFonts w:ascii="Tahoma" w:hAnsi="Tahoma" w:cs="Tahoma"/>
          <w:b/>
          <w:sz w:val="24"/>
          <w:szCs w:val="24"/>
        </w:rPr>
        <w:t xml:space="preserve">ZATWIERDZAM </w:t>
      </w:r>
    </w:p>
    <w:p w:rsidR="00607A9C" w:rsidRPr="0003337C" w:rsidRDefault="00017CFE" w:rsidP="007D4CB5">
      <w:pPr>
        <w:spacing w:after="0" w:line="22" w:lineRule="atLeast"/>
        <w:ind w:left="319" w:right="291" w:hanging="10"/>
        <w:jc w:val="right"/>
        <w:rPr>
          <w:rFonts w:ascii="Tahoma" w:hAnsi="Tahoma" w:cs="Tahoma"/>
          <w:sz w:val="24"/>
          <w:szCs w:val="24"/>
        </w:rPr>
      </w:pPr>
      <w:r w:rsidRPr="0003337C">
        <w:rPr>
          <w:rFonts w:ascii="Tahoma" w:hAnsi="Tahoma" w:cs="Tahoma"/>
          <w:b/>
          <w:sz w:val="24"/>
          <w:szCs w:val="24"/>
        </w:rPr>
        <w:t xml:space="preserve">Wójt Gminy </w:t>
      </w:r>
      <w:r w:rsidR="003945B0">
        <w:rPr>
          <w:rFonts w:ascii="Tahoma" w:hAnsi="Tahoma" w:cs="Tahoma"/>
          <w:b/>
          <w:sz w:val="24"/>
          <w:szCs w:val="24"/>
        </w:rPr>
        <w:t>Adamów</w:t>
      </w:r>
      <w:r w:rsidRPr="0003337C">
        <w:rPr>
          <w:rFonts w:ascii="Tahoma" w:hAnsi="Tahoma" w:cs="Tahoma"/>
          <w:b/>
          <w:sz w:val="24"/>
          <w:szCs w:val="24"/>
        </w:rPr>
        <w:t xml:space="preserve"> – </w:t>
      </w:r>
      <w:r w:rsidR="003945B0">
        <w:rPr>
          <w:rFonts w:ascii="Tahoma" w:hAnsi="Tahoma" w:cs="Tahoma"/>
          <w:b/>
          <w:sz w:val="24"/>
          <w:szCs w:val="24"/>
        </w:rPr>
        <w:t>Dariusz Szykuła</w:t>
      </w:r>
    </w:p>
    <w:p w:rsidR="00607A9C" w:rsidRPr="0003337C" w:rsidRDefault="00017CFE" w:rsidP="007D4CB5">
      <w:pPr>
        <w:spacing w:after="0" w:line="22" w:lineRule="atLeast"/>
        <w:ind w:left="58" w:right="0" w:firstLine="0"/>
        <w:jc w:val="right"/>
        <w:rPr>
          <w:rFonts w:ascii="Tahoma" w:hAnsi="Tahoma" w:cs="Tahoma"/>
          <w:sz w:val="24"/>
          <w:szCs w:val="24"/>
        </w:rPr>
      </w:pPr>
      <w:r w:rsidRPr="0003337C">
        <w:rPr>
          <w:rFonts w:ascii="Tahoma" w:hAnsi="Tahoma" w:cs="Tahoma"/>
          <w:sz w:val="24"/>
          <w:szCs w:val="24"/>
        </w:rPr>
        <w:t xml:space="preserve"> </w:t>
      </w:r>
    </w:p>
    <w:p w:rsidR="00966F1B" w:rsidRDefault="00966F1B" w:rsidP="007D4CB5">
      <w:pPr>
        <w:spacing w:after="0" w:line="22" w:lineRule="atLeast"/>
        <w:ind w:left="540" w:right="536" w:hanging="10"/>
        <w:jc w:val="center"/>
        <w:rPr>
          <w:rFonts w:ascii="Tahoma" w:hAnsi="Tahoma" w:cs="Tahoma"/>
          <w:sz w:val="24"/>
          <w:szCs w:val="24"/>
        </w:rPr>
      </w:pPr>
    </w:p>
    <w:p w:rsidR="00352781" w:rsidRDefault="00352781" w:rsidP="007D4CB5">
      <w:pPr>
        <w:spacing w:after="0" w:line="22" w:lineRule="atLeast"/>
        <w:ind w:left="540" w:right="536" w:hanging="10"/>
        <w:jc w:val="center"/>
        <w:rPr>
          <w:rFonts w:ascii="Tahoma" w:hAnsi="Tahoma" w:cs="Tahoma"/>
          <w:sz w:val="24"/>
          <w:szCs w:val="24"/>
        </w:rPr>
      </w:pPr>
    </w:p>
    <w:p w:rsidR="00352781" w:rsidRDefault="00352781" w:rsidP="007D4CB5">
      <w:pPr>
        <w:spacing w:after="0" w:line="22" w:lineRule="atLeast"/>
        <w:ind w:left="540" w:right="536" w:hanging="10"/>
        <w:jc w:val="center"/>
        <w:rPr>
          <w:rFonts w:ascii="Tahoma" w:hAnsi="Tahoma" w:cs="Tahoma"/>
          <w:sz w:val="24"/>
          <w:szCs w:val="24"/>
        </w:rPr>
      </w:pPr>
    </w:p>
    <w:p w:rsidR="00352781" w:rsidRDefault="00352781" w:rsidP="007D4CB5">
      <w:pPr>
        <w:spacing w:after="0" w:line="22" w:lineRule="atLeast"/>
        <w:ind w:left="540" w:right="536" w:hanging="10"/>
        <w:jc w:val="center"/>
        <w:rPr>
          <w:rFonts w:ascii="Tahoma" w:hAnsi="Tahoma" w:cs="Tahoma"/>
          <w:sz w:val="24"/>
          <w:szCs w:val="24"/>
        </w:rPr>
      </w:pPr>
    </w:p>
    <w:p w:rsidR="00352781" w:rsidRDefault="00352781" w:rsidP="007D4CB5">
      <w:pPr>
        <w:spacing w:after="0" w:line="22" w:lineRule="atLeast"/>
        <w:ind w:left="540" w:right="536" w:hanging="10"/>
        <w:jc w:val="center"/>
        <w:rPr>
          <w:rFonts w:ascii="Tahoma" w:hAnsi="Tahoma" w:cs="Tahoma"/>
          <w:sz w:val="24"/>
          <w:szCs w:val="24"/>
        </w:rPr>
      </w:pPr>
    </w:p>
    <w:p w:rsidR="00966F1B" w:rsidRDefault="00966F1B" w:rsidP="007D4CB5">
      <w:pPr>
        <w:spacing w:after="0" w:line="22" w:lineRule="atLeast"/>
        <w:ind w:left="540" w:right="536" w:hanging="10"/>
        <w:jc w:val="center"/>
        <w:rPr>
          <w:rFonts w:ascii="Tahoma" w:hAnsi="Tahoma" w:cs="Tahoma"/>
          <w:sz w:val="24"/>
          <w:szCs w:val="24"/>
        </w:rPr>
      </w:pPr>
    </w:p>
    <w:p w:rsidR="00386E1B" w:rsidRDefault="00386E1B" w:rsidP="007D4CB5">
      <w:pPr>
        <w:spacing w:after="0" w:line="22" w:lineRule="atLeast"/>
        <w:ind w:left="540" w:right="536" w:hanging="10"/>
        <w:jc w:val="center"/>
        <w:rPr>
          <w:rFonts w:ascii="Tahoma" w:hAnsi="Tahoma" w:cs="Tahoma"/>
          <w:sz w:val="24"/>
          <w:szCs w:val="24"/>
        </w:rPr>
      </w:pPr>
    </w:p>
    <w:p w:rsidR="00386E1B" w:rsidRDefault="00386E1B" w:rsidP="007D4CB5">
      <w:pPr>
        <w:spacing w:after="0" w:line="22" w:lineRule="atLeast"/>
        <w:ind w:left="540" w:right="536" w:hanging="10"/>
        <w:jc w:val="center"/>
        <w:rPr>
          <w:rFonts w:ascii="Tahoma" w:hAnsi="Tahoma" w:cs="Tahoma"/>
          <w:sz w:val="24"/>
          <w:szCs w:val="24"/>
        </w:rPr>
      </w:pPr>
    </w:p>
    <w:p w:rsidR="00386E1B" w:rsidRDefault="00386E1B"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7D4CB5" w:rsidRDefault="007D4CB5" w:rsidP="007D4CB5">
      <w:pPr>
        <w:spacing w:after="0" w:line="22" w:lineRule="atLeast"/>
        <w:ind w:left="540" w:right="536" w:hanging="10"/>
        <w:jc w:val="center"/>
        <w:rPr>
          <w:rFonts w:ascii="Tahoma" w:hAnsi="Tahoma" w:cs="Tahoma"/>
          <w:sz w:val="24"/>
          <w:szCs w:val="24"/>
        </w:rPr>
      </w:pPr>
    </w:p>
    <w:p w:rsidR="00386E1B" w:rsidRDefault="00386E1B" w:rsidP="007D4CB5">
      <w:pPr>
        <w:spacing w:after="0" w:line="22" w:lineRule="atLeast"/>
        <w:ind w:left="540" w:right="536" w:hanging="10"/>
        <w:jc w:val="center"/>
        <w:rPr>
          <w:rFonts w:ascii="Tahoma" w:hAnsi="Tahoma" w:cs="Tahoma"/>
          <w:sz w:val="24"/>
          <w:szCs w:val="24"/>
        </w:rPr>
      </w:pPr>
    </w:p>
    <w:p w:rsidR="00607A9C" w:rsidRPr="0003337C" w:rsidRDefault="003945B0" w:rsidP="007D4CB5">
      <w:pPr>
        <w:spacing w:after="0" w:line="22" w:lineRule="atLeast"/>
        <w:ind w:left="540" w:right="536" w:hanging="10"/>
        <w:jc w:val="center"/>
        <w:rPr>
          <w:rFonts w:ascii="Tahoma" w:hAnsi="Tahoma" w:cs="Tahoma"/>
          <w:sz w:val="24"/>
          <w:szCs w:val="24"/>
        </w:rPr>
      </w:pPr>
      <w:r>
        <w:rPr>
          <w:rFonts w:ascii="Tahoma" w:hAnsi="Tahoma" w:cs="Tahoma"/>
          <w:sz w:val="24"/>
          <w:szCs w:val="24"/>
        </w:rPr>
        <w:t>Adamów</w:t>
      </w:r>
      <w:r w:rsidR="00017CFE" w:rsidRPr="0003337C">
        <w:rPr>
          <w:rFonts w:ascii="Tahoma" w:hAnsi="Tahoma" w:cs="Tahoma"/>
          <w:sz w:val="24"/>
          <w:szCs w:val="24"/>
        </w:rPr>
        <w:t xml:space="preserve">, dnia </w:t>
      </w:r>
      <w:r>
        <w:rPr>
          <w:rFonts w:ascii="Tahoma" w:hAnsi="Tahoma" w:cs="Tahoma"/>
          <w:sz w:val="24"/>
          <w:szCs w:val="24"/>
        </w:rPr>
        <w:t>1</w:t>
      </w:r>
      <w:r w:rsidR="00386E1B">
        <w:rPr>
          <w:rFonts w:ascii="Tahoma" w:hAnsi="Tahoma" w:cs="Tahoma"/>
          <w:sz w:val="24"/>
          <w:szCs w:val="24"/>
        </w:rPr>
        <w:t>2</w:t>
      </w:r>
      <w:r>
        <w:rPr>
          <w:rFonts w:ascii="Tahoma" w:hAnsi="Tahoma" w:cs="Tahoma"/>
          <w:sz w:val="24"/>
          <w:szCs w:val="24"/>
        </w:rPr>
        <w:t xml:space="preserve"> stycznia </w:t>
      </w:r>
      <w:r w:rsidR="00017CFE" w:rsidRPr="0003337C">
        <w:rPr>
          <w:rFonts w:ascii="Tahoma" w:hAnsi="Tahoma" w:cs="Tahoma"/>
          <w:sz w:val="24"/>
          <w:szCs w:val="24"/>
        </w:rPr>
        <w:t>201</w:t>
      </w:r>
      <w:r>
        <w:rPr>
          <w:rFonts w:ascii="Tahoma" w:hAnsi="Tahoma" w:cs="Tahoma"/>
          <w:sz w:val="24"/>
          <w:szCs w:val="24"/>
        </w:rPr>
        <w:t>8</w:t>
      </w:r>
      <w:r w:rsidR="00017CFE" w:rsidRPr="0003337C">
        <w:rPr>
          <w:rFonts w:ascii="Tahoma" w:hAnsi="Tahoma" w:cs="Tahoma"/>
          <w:sz w:val="24"/>
          <w:szCs w:val="24"/>
        </w:rPr>
        <w:t xml:space="preserve"> r. </w:t>
      </w:r>
    </w:p>
    <w:p w:rsidR="00F3430F" w:rsidRDefault="00F3430F" w:rsidP="007D4CB5">
      <w:pPr>
        <w:spacing w:after="0" w:line="22" w:lineRule="atLeast"/>
        <w:ind w:left="0" w:right="116" w:firstLine="0"/>
        <w:jc w:val="center"/>
        <w:rPr>
          <w:rFonts w:ascii="Tahoma" w:hAnsi="Tahoma" w:cs="Tahoma"/>
          <w:sz w:val="24"/>
          <w:szCs w:val="24"/>
        </w:rPr>
      </w:pPr>
      <w:bookmarkStart w:id="0" w:name="_GoBack"/>
      <w:bookmarkEnd w:id="0"/>
    </w:p>
    <w:p w:rsidR="00F3430F" w:rsidRDefault="00F3430F" w:rsidP="007D4CB5">
      <w:pPr>
        <w:spacing w:after="0" w:line="22" w:lineRule="atLeast"/>
        <w:ind w:left="0" w:right="116" w:firstLine="0"/>
        <w:jc w:val="center"/>
        <w:rPr>
          <w:rFonts w:ascii="Tahoma" w:hAnsi="Tahoma" w:cs="Tahoma"/>
          <w:sz w:val="24"/>
          <w:szCs w:val="24"/>
        </w:rPr>
      </w:pP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t xml:space="preserve">Rozdział 1 </w:t>
      </w:r>
    </w:p>
    <w:p w:rsidR="00607A9C" w:rsidRPr="0003337C" w:rsidRDefault="00017CFE" w:rsidP="007D4CB5">
      <w:pPr>
        <w:pStyle w:val="Nagwek2"/>
        <w:spacing w:line="22" w:lineRule="atLeast"/>
        <w:ind w:left="16" w:right="10"/>
        <w:jc w:val="left"/>
        <w:rPr>
          <w:rFonts w:ascii="Tahoma" w:hAnsi="Tahoma" w:cs="Tahoma"/>
          <w:sz w:val="24"/>
          <w:szCs w:val="24"/>
        </w:rPr>
      </w:pPr>
      <w:r w:rsidRPr="0003337C">
        <w:rPr>
          <w:rFonts w:ascii="Tahoma" w:hAnsi="Tahoma" w:cs="Tahoma"/>
          <w:sz w:val="24"/>
          <w:szCs w:val="24"/>
        </w:rPr>
        <w:t>POSTANOWIENIA OGÓLNE</w:t>
      </w:r>
      <w:r w:rsidRPr="0003337C">
        <w:rPr>
          <w:rFonts w:ascii="Tahoma" w:hAnsi="Tahoma" w:cs="Tahoma"/>
          <w:b w:val="0"/>
          <w:sz w:val="24"/>
          <w:szCs w:val="24"/>
        </w:rPr>
        <w:t xml:space="preserve"> </w:t>
      </w:r>
    </w:p>
    <w:p w:rsidR="00607A9C" w:rsidRPr="0003337C" w:rsidRDefault="00017CFE" w:rsidP="007D4CB5">
      <w:pPr>
        <w:spacing w:after="0" w:line="22" w:lineRule="atLeast"/>
        <w:ind w:left="49"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572"/>
                <wp:effectExtent l="0" t="0" r="0" b="0"/>
                <wp:docPr id="42392" name="Group 42392"/>
                <wp:cNvGraphicFramePr/>
                <a:graphic xmlns:a="http://schemas.openxmlformats.org/drawingml/2006/main">
                  <a:graphicData uri="http://schemas.microsoft.com/office/word/2010/wordprocessingGroup">
                    <wpg:wgp>
                      <wpg:cNvGrpSpPr/>
                      <wpg:grpSpPr>
                        <a:xfrm>
                          <a:off x="0" y="0"/>
                          <a:ext cx="4514723" cy="4572"/>
                          <a:chOff x="0" y="0"/>
                          <a:chExt cx="4514723" cy="4572"/>
                        </a:xfrm>
                      </wpg:grpSpPr>
                      <wps:wsp>
                        <wps:cNvPr id="53506" name="Shape 53506"/>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2392" style="width:355.49pt;height:0.359985pt;mso-position-horizontal-relative:char;mso-position-vertical-relative:line" coordsize="45147,45">
                <v:shape id="Shape 53507"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right="0" w:firstLine="0"/>
        <w:jc w:val="left"/>
        <w:rPr>
          <w:rFonts w:ascii="Tahoma" w:hAnsi="Tahoma" w:cs="Tahoma"/>
          <w:sz w:val="24"/>
          <w:szCs w:val="24"/>
        </w:rPr>
      </w:pPr>
      <w:r w:rsidRPr="0003337C">
        <w:rPr>
          <w:rFonts w:ascii="Tahoma" w:hAnsi="Tahoma" w:cs="Tahoma"/>
          <w:sz w:val="24"/>
          <w:szCs w:val="24"/>
        </w:rPr>
        <w:t xml:space="preserve"> </w:t>
      </w:r>
    </w:p>
    <w:p w:rsidR="00ED3700" w:rsidRPr="00ED3700" w:rsidRDefault="00017CFE" w:rsidP="007D4CB5">
      <w:pPr>
        <w:pStyle w:val="Akapitzlist"/>
        <w:numPr>
          <w:ilvl w:val="1"/>
          <w:numId w:val="42"/>
        </w:numPr>
        <w:spacing w:after="0" w:line="22" w:lineRule="atLeast"/>
        <w:ind w:right="3143"/>
        <w:jc w:val="left"/>
        <w:rPr>
          <w:rFonts w:ascii="Tahoma" w:hAnsi="Tahoma" w:cs="Tahoma"/>
          <w:b/>
          <w:sz w:val="24"/>
          <w:szCs w:val="24"/>
        </w:rPr>
      </w:pPr>
      <w:r w:rsidRPr="00ED3700">
        <w:rPr>
          <w:rFonts w:ascii="Tahoma" w:hAnsi="Tahoma" w:cs="Tahoma"/>
          <w:b/>
          <w:sz w:val="24"/>
          <w:szCs w:val="24"/>
        </w:rPr>
        <w:t xml:space="preserve">Nazwa oraz adres Zamawiającego. </w:t>
      </w:r>
    </w:p>
    <w:p w:rsidR="00607A9C" w:rsidRPr="00ED3700" w:rsidRDefault="00ED3700" w:rsidP="007D4CB5">
      <w:pPr>
        <w:pStyle w:val="Akapitzlist"/>
        <w:spacing w:after="0" w:line="22" w:lineRule="atLeast"/>
        <w:ind w:left="426" w:right="3143" w:firstLine="0"/>
        <w:jc w:val="left"/>
        <w:rPr>
          <w:rFonts w:ascii="Tahoma" w:hAnsi="Tahoma" w:cs="Tahoma"/>
          <w:sz w:val="24"/>
          <w:szCs w:val="24"/>
        </w:rPr>
      </w:pPr>
      <w:r>
        <w:rPr>
          <w:rFonts w:ascii="Tahoma" w:hAnsi="Tahoma" w:cs="Tahoma"/>
          <w:b/>
          <w:sz w:val="24"/>
          <w:szCs w:val="24"/>
        </w:rPr>
        <w:t>Gmina Adamów</w:t>
      </w:r>
      <w:r w:rsidR="00017CFE" w:rsidRPr="00ED3700">
        <w:rPr>
          <w:rFonts w:ascii="Tahoma" w:hAnsi="Tahoma" w:cs="Tahoma"/>
          <w:b/>
          <w:sz w:val="24"/>
          <w:szCs w:val="24"/>
        </w:rPr>
        <w:t xml:space="preserve"> </w:t>
      </w:r>
      <w:r w:rsidR="00017CFE" w:rsidRPr="00ED3700">
        <w:rPr>
          <w:rFonts w:ascii="Tahoma" w:hAnsi="Tahoma" w:cs="Tahoma"/>
          <w:sz w:val="24"/>
          <w:szCs w:val="24"/>
        </w:rPr>
        <w:t xml:space="preserve">zwana dalej „Zamawiającym”  </w:t>
      </w:r>
      <w:r>
        <w:rPr>
          <w:rFonts w:ascii="Tahoma" w:hAnsi="Tahoma" w:cs="Tahoma"/>
          <w:sz w:val="24"/>
          <w:szCs w:val="24"/>
        </w:rPr>
        <w:t>Adamów 11b</w:t>
      </w:r>
      <w:r w:rsidR="00017CFE" w:rsidRPr="00ED3700">
        <w:rPr>
          <w:rFonts w:ascii="Tahoma" w:hAnsi="Tahoma" w:cs="Tahoma"/>
          <w:sz w:val="24"/>
          <w:szCs w:val="24"/>
        </w:rPr>
        <w:t>, 22-4</w:t>
      </w:r>
      <w:r>
        <w:rPr>
          <w:rFonts w:ascii="Tahoma" w:hAnsi="Tahoma" w:cs="Tahoma"/>
          <w:sz w:val="24"/>
          <w:szCs w:val="24"/>
        </w:rPr>
        <w:t>42 Adamów</w:t>
      </w:r>
      <w:r w:rsidR="00017CFE" w:rsidRPr="00ED3700">
        <w:rPr>
          <w:rFonts w:ascii="Tahoma" w:hAnsi="Tahoma" w:cs="Tahoma"/>
          <w:sz w:val="24"/>
          <w:szCs w:val="24"/>
        </w:rPr>
        <w:t>, NIP: 9222</w:t>
      </w:r>
      <w:r>
        <w:rPr>
          <w:rFonts w:ascii="Tahoma" w:hAnsi="Tahoma" w:cs="Tahoma"/>
          <w:sz w:val="24"/>
          <w:szCs w:val="24"/>
        </w:rPr>
        <w:t>813872</w:t>
      </w:r>
      <w:r w:rsidR="00017CFE" w:rsidRPr="00ED3700">
        <w:rPr>
          <w:rFonts w:ascii="Tahoma" w:hAnsi="Tahoma" w:cs="Tahoma"/>
          <w:sz w:val="24"/>
          <w:szCs w:val="24"/>
        </w:rPr>
        <w:t>,REGON: 950</w:t>
      </w:r>
      <w:r>
        <w:rPr>
          <w:rFonts w:ascii="Tahoma" w:hAnsi="Tahoma" w:cs="Tahoma"/>
          <w:sz w:val="24"/>
          <w:szCs w:val="24"/>
        </w:rPr>
        <w:t>368486</w:t>
      </w:r>
      <w:r w:rsidR="00017CFE" w:rsidRPr="00ED3700">
        <w:rPr>
          <w:rFonts w:ascii="Tahoma" w:hAnsi="Tahoma" w:cs="Tahoma"/>
          <w:sz w:val="24"/>
          <w:szCs w:val="24"/>
        </w:rPr>
        <w:t xml:space="preserve"> </w:t>
      </w:r>
    </w:p>
    <w:p w:rsidR="00607A9C" w:rsidRPr="0003337C" w:rsidRDefault="00017CFE" w:rsidP="007D4CB5">
      <w:pPr>
        <w:spacing w:after="0" w:line="22" w:lineRule="atLeast"/>
        <w:ind w:left="426" w:firstLine="0"/>
        <w:rPr>
          <w:rFonts w:ascii="Tahoma" w:hAnsi="Tahoma" w:cs="Tahoma"/>
          <w:sz w:val="24"/>
          <w:szCs w:val="24"/>
        </w:rPr>
      </w:pPr>
      <w:r w:rsidRPr="0003337C">
        <w:rPr>
          <w:rFonts w:ascii="Tahoma" w:hAnsi="Tahoma" w:cs="Tahoma"/>
          <w:sz w:val="24"/>
          <w:szCs w:val="24"/>
        </w:rPr>
        <w:t xml:space="preserve">nr telefonu: +4884 </w:t>
      </w:r>
      <w:r w:rsidR="00ED3700">
        <w:rPr>
          <w:rFonts w:ascii="Tahoma" w:hAnsi="Tahoma" w:cs="Tahoma"/>
          <w:sz w:val="24"/>
          <w:szCs w:val="24"/>
        </w:rPr>
        <w:t>6186102 lub +4884 6187710</w:t>
      </w:r>
      <w:r w:rsidRPr="0003337C">
        <w:rPr>
          <w:rFonts w:ascii="Tahoma" w:hAnsi="Tahoma" w:cs="Tahoma"/>
          <w:sz w:val="24"/>
          <w:szCs w:val="24"/>
        </w:rPr>
        <w:t xml:space="preserve">, nr faksu: +(48) 84 </w:t>
      </w:r>
      <w:r w:rsidR="00ED3700">
        <w:rPr>
          <w:rFonts w:ascii="Tahoma" w:hAnsi="Tahoma" w:cs="Tahoma"/>
          <w:sz w:val="24"/>
          <w:szCs w:val="24"/>
        </w:rPr>
        <w:t>6186119</w:t>
      </w:r>
      <w:r w:rsidRPr="0003337C">
        <w:rPr>
          <w:rFonts w:ascii="Tahoma" w:hAnsi="Tahoma" w:cs="Tahoma"/>
          <w:sz w:val="24"/>
          <w:szCs w:val="24"/>
        </w:rPr>
        <w:t xml:space="preserve"> </w:t>
      </w:r>
    </w:p>
    <w:p w:rsidR="00607A9C" w:rsidRPr="0003337C" w:rsidRDefault="00017CFE" w:rsidP="007D4CB5">
      <w:pPr>
        <w:spacing w:after="0" w:line="22" w:lineRule="atLeast"/>
        <w:ind w:left="426" w:firstLine="0"/>
        <w:rPr>
          <w:rFonts w:ascii="Tahoma" w:hAnsi="Tahoma" w:cs="Tahoma"/>
          <w:sz w:val="24"/>
          <w:szCs w:val="24"/>
        </w:rPr>
      </w:pPr>
      <w:r w:rsidRPr="0003337C">
        <w:rPr>
          <w:rFonts w:ascii="Tahoma" w:hAnsi="Tahoma" w:cs="Tahoma"/>
          <w:sz w:val="24"/>
          <w:szCs w:val="24"/>
        </w:rPr>
        <w:t xml:space="preserve">Godziny urzędowania Urzędu Gminy </w:t>
      </w:r>
      <w:r w:rsidR="00ED3700">
        <w:rPr>
          <w:rFonts w:ascii="Tahoma" w:hAnsi="Tahoma" w:cs="Tahoma"/>
          <w:sz w:val="24"/>
          <w:szCs w:val="24"/>
        </w:rPr>
        <w:t>Adamów</w:t>
      </w:r>
      <w:r w:rsidRPr="0003337C">
        <w:rPr>
          <w:rFonts w:ascii="Tahoma" w:hAnsi="Tahoma" w:cs="Tahoma"/>
          <w:sz w:val="24"/>
          <w:szCs w:val="24"/>
        </w:rPr>
        <w:t>: od poniedziałku do piątku  w godzinach 7:</w:t>
      </w:r>
      <w:r w:rsidR="00ED3700">
        <w:rPr>
          <w:rFonts w:ascii="Tahoma" w:hAnsi="Tahoma" w:cs="Tahoma"/>
          <w:sz w:val="24"/>
          <w:szCs w:val="24"/>
        </w:rPr>
        <w:t>00</w:t>
      </w:r>
      <w:r w:rsidRPr="0003337C">
        <w:rPr>
          <w:rFonts w:ascii="Tahoma" w:hAnsi="Tahoma" w:cs="Tahoma"/>
          <w:sz w:val="24"/>
          <w:szCs w:val="24"/>
        </w:rPr>
        <w:t xml:space="preserve"> - 15:</w:t>
      </w:r>
      <w:r w:rsidR="00ED3700">
        <w:rPr>
          <w:rFonts w:ascii="Tahoma" w:hAnsi="Tahoma" w:cs="Tahoma"/>
          <w:sz w:val="24"/>
          <w:szCs w:val="24"/>
        </w:rPr>
        <w:t>00</w:t>
      </w:r>
      <w:r w:rsidRPr="0003337C">
        <w:rPr>
          <w:rFonts w:ascii="Tahoma" w:hAnsi="Tahoma" w:cs="Tahoma"/>
          <w:sz w:val="24"/>
          <w:szCs w:val="24"/>
        </w:rPr>
        <w:t xml:space="preserve"> z wyłączeniem dni ustawowo wolnych od pracy. </w:t>
      </w:r>
    </w:p>
    <w:p w:rsidR="00ED3700" w:rsidRDefault="00017CFE" w:rsidP="007D4CB5">
      <w:pPr>
        <w:tabs>
          <w:tab w:val="left" w:pos="3544"/>
        </w:tabs>
        <w:spacing w:after="0" w:line="22" w:lineRule="atLeast"/>
        <w:ind w:left="3544" w:right="1715" w:hanging="3118"/>
        <w:jc w:val="left"/>
        <w:rPr>
          <w:rFonts w:ascii="Tahoma" w:hAnsi="Tahoma" w:cs="Tahoma"/>
          <w:sz w:val="24"/>
          <w:szCs w:val="24"/>
        </w:rPr>
      </w:pPr>
      <w:r w:rsidRPr="0003337C">
        <w:rPr>
          <w:rFonts w:ascii="Tahoma" w:hAnsi="Tahoma" w:cs="Tahoma"/>
          <w:sz w:val="24"/>
          <w:szCs w:val="24"/>
        </w:rPr>
        <w:t xml:space="preserve">Adres poczty elektronicznej: </w:t>
      </w:r>
      <w:r w:rsidR="00352781">
        <w:rPr>
          <w:rFonts w:ascii="Tahoma" w:hAnsi="Tahoma" w:cs="Tahoma"/>
          <w:sz w:val="24"/>
          <w:szCs w:val="24"/>
        </w:rPr>
        <w:t xml:space="preserve"> </w:t>
      </w:r>
      <w:hyperlink r:id="rId9" w:history="1">
        <w:r w:rsidR="00352781" w:rsidRPr="00E06CAA">
          <w:rPr>
            <w:rStyle w:val="Hipercze"/>
            <w:rFonts w:ascii="Tahoma" w:hAnsi="Tahoma" w:cs="Tahoma"/>
            <w:sz w:val="24"/>
            <w:szCs w:val="24"/>
          </w:rPr>
          <w:t>poczta@adamow.gmina.pl</w:t>
        </w:r>
      </w:hyperlink>
      <w:r w:rsidR="00352781">
        <w:rPr>
          <w:rFonts w:ascii="Tahoma" w:hAnsi="Tahoma" w:cs="Tahoma"/>
          <w:sz w:val="24"/>
          <w:szCs w:val="24"/>
        </w:rPr>
        <w:t xml:space="preserve"> </w:t>
      </w:r>
      <w:hyperlink r:id="rId10" w:history="1">
        <w:r w:rsidR="00352781" w:rsidRPr="00E06CAA">
          <w:rPr>
            <w:rStyle w:val="Hipercze"/>
            <w:rFonts w:ascii="Tahoma" w:hAnsi="Tahoma" w:cs="Tahoma"/>
            <w:sz w:val="24"/>
            <w:szCs w:val="24"/>
          </w:rPr>
          <w:t>przetargi@adamow.gmina.pl</w:t>
        </w:r>
      </w:hyperlink>
    </w:p>
    <w:p w:rsidR="00607A9C" w:rsidRPr="0003337C" w:rsidRDefault="00017CFE" w:rsidP="007D4CB5">
      <w:pPr>
        <w:spacing w:after="0" w:line="22" w:lineRule="atLeast"/>
        <w:ind w:left="426" w:right="1715" w:firstLine="0"/>
        <w:jc w:val="left"/>
        <w:rPr>
          <w:rFonts w:ascii="Tahoma" w:hAnsi="Tahoma" w:cs="Tahoma"/>
          <w:sz w:val="24"/>
          <w:szCs w:val="24"/>
        </w:rPr>
      </w:pPr>
      <w:r w:rsidRPr="0003337C">
        <w:rPr>
          <w:rFonts w:ascii="Tahoma" w:hAnsi="Tahoma" w:cs="Tahoma"/>
          <w:sz w:val="24"/>
          <w:szCs w:val="24"/>
        </w:rPr>
        <w:t xml:space="preserve">Strona internetowa: </w:t>
      </w:r>
      <w:r w:rsidR="00352781">
        <w:rPr>
          <w:rFonts w:ascii="Tahoma" w:hAnsi="Tahoma" w:cs="Tahoma"/>
          <w:sz w:val="24"/>
          <w:szCs w:val="24"/>
        </w:rPr>
        <w:t xml:space="preserve">            </w:t>
      </w:r>
      <w:hyperlink r:id="rId11" w:history="1">
        <w:r w:rsidR="00352781" w:rsidRPr="00E06CAA">
          <w:rPr>
            <w:rStyle w:val="Hipercze"/>
            <w:rFonts w:ascii="Tahoma" w:hAnsi="Tahoma" w:cs="Tahoma"/>
            <w:sz w:val="24"/>
            <w:szCs w:val="24"/>
            <w:u w:color="0000FF"/>
          </w:rPr>
          <w:t>http://www.adamow.bip.gmina.pl</w:t>
        </w:r>
      </w:hyperlink>
      <w:hyperlink r:id="rId12">
        <w:r w:rsidRPr="0003337C">
          <w:rPr>
            <w:rFonts w:ascii="Tahoma" w:hAnsi="Tahoma" w:cs="Tahoma"/>
            <w:color w:val="0070C0"/>
            <w:sz w:val="24"/>
            <w:szCs w:val="24"/>
          </w:rPr>
          <w:t xml:space="preserve"> </w:t>
        </w:r>
      </w:hyperlink>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color w:val="00000A"/>
          <w:sz w:val="24"/>
          <w:szCs w:val="24"/>
        </w:rPr>
        <w:t>1.2.</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Podstawa prawna udzielenia zamówienia.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Postępowanie o udzielenie zamówienia publicznego prowadzone jest w trybie przetargu nieograniczonego, na podstawie ustawy z dnia 29 stycznia 2004 r. Prawo zamówień publicznych (t. j. Dz. U. z 2015 r., poz. 2164 z późn. zm.) oraz aktów wykonawczych wydanych na jej podstawie. W zakresie nieuregulowanym  w niniejszej SIWZ zastosowanie mają przepisy ustawy Pzp.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color w:val="00000A"/>
          <w:sz w:val="24"/>
          <w:szCs w:val="24"/>
        </w:rPr>
        <w:t>1.3.</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Wartość zamówienia.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Wartość zamówienia </w:t>
      </w:r>
      <w:r w:rsidRPr="0003337C">
        <w:rPr>
          <w:rFonts w:ascii="Tahoma" w:hAnsi="Tahoma" w:cs="Tahoma"/>
          <w:sz w:val="24"/>
          <w:szCs w:val="24"/>
          <w:u w:val="single" w:color="000000"/>
        </w:rPr>
        <w:t>jest większa</w:t>
      </w:r>
      <w:r w:rsidRPr="0003337C">
        <w:rPr>
          <w:rFonts w:ascii="Tahoma" w:hAnsi="Tahoma" w:cs="Tahoma"/>
          <w:sz w:val="24"/>
          <w:szCs w:val="24"/>
        </w:rPr>
        <w:t xml:space="preserve"> od kwoty określonej w przepisach wydanych  na podstawie art. 11 ust. 8 ustawy z dnia 29 stycznia 2004 r. Prawo zamówień publicznych w odniesieniu do dostaw i usług.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color w:val="00000A"/>
          <w:sz w:val="24"/>
          <w:szCs w:val="24"/>
        </w:rPr>
        <w:t>1.4.</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Słownik.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Użyte w niniejszej SIWZ (oraz w załącznikach) terminy mają następujące znaczenie: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„ustawa”</w:t>
      </w:r>
      <w:r w:rsidRPr="0003337C">
        <w:rPr>
          <w:rFonts w:ascii="Tahoma" w:hAnsi="Tahoma" w:cs="Tahoma"/>
          <w:sz w:val="24"/>
          <w:szCs w:val="24"/>
        </w:rPr>
        <w:t xml:space="preserve"> – ustawa z dnia 29 stycznia 2004 r. Prawo zamówień publicznych  </w:t>
      </w:r>
    </w:p>
    <w:p w:rsidR="00607A9C" w:rsidRPr="0003337C" w:rsidRDefault="00017CFE" w:rsidP="007D4CB5">
      <w:pPr>
        <w:spacing w:after="0" w:line="22" w:lineRule="atLeast"/>
        <w:ind w:left="779" w:firstLine="0"/>
        <w:rPr>
          <w:rFonts w:ascii="Tahoma" w:hAnsi="Tahoma" w:cs="Tahoma"/>
          <w:sz w:val="24"/>
          <w:szCs w:val="24"/>
        </w:rPr>
      </w:pPr>
      <w:r w:rsidRPr="0003337C">
        <w:rPr>
          <w:rFonts w:ascii="Tahoma" w:hAnsi="Tahoma" w:cs="Tahoma"/>
          <w:sz w:val="24"/>
          <w:szCs w:val="24"/>
        </w:rPr>
        <w:t xml:space="preserve">(Dz. U. z 2015 r., poz. 2164 z późn. zm.),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„SIWZ”</w:t>
      </w:r>
      <w:r w:rsidRPr="0003337C">
        <w:rPr>
          <w:rFonts w:ascii="Tahoma" w:hAnsi="Tahoma" w:cs="Tahoma"/>
          <w:sz w:val="24"/>
          <w:szCs w:val="24"/>
        </w:rPr>
        <w:t xml:space="preserve"> – niniejsza Specyfikacja Istotnych Warunków Zamówienia,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„zamówienie”</w:t>
      </w:r>
      <w:r w:rsidRPr="0003337C">
        <w:rPr>
          <w:rFonts w:ascii="Tahoma" w:hAnsi="Tahoma" w:cs="Tahoma"/>
          <w:sz w:val="24"/>
          <w:szCs w:val="24"/>
        </w:rPr>
        <w:t xml:space="preserve"> – zamówienie publiczne, którego przedmiot został opisany  w Rozdziale 2 niniejszej SIWZ,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„postępowanie”</w:t>
      </w:r>
      <w:r w:rsidRPr="0003337C">
        <w:rPr>
          <w:rFonts w:ascii="Tahoma" w:hAnsi="Tahoma" w:cs="Tahoma"/>
          <w:sz w:val="24"/>
          <w:szCs w:val="24"/>
        </w:rPr>
        <w:t xml:space="preserve"> – postępowanie o udzielenie zamówienia publicznego, którego dotyczy niniejsza SIWZ,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„Zamawiający”</w:t>
      </w:r>
      <w:r w:rsidRPr="0003337C">
        <w:rPr>
          <w:rFonts w:ascii="Tahoma" w:hAnsi="Tahoma" w:cs="Tahoma"/>
          <w:sz w:val="24"/>
          <w:szCs w:val="24"/>
        </w:rPr>
        <w:t xml:space="preserve"> – </w:t>
      </w:r>
      <w:r w:rsidR="00ED3700">
        <w:rPr>
          <w:rFonts w:ascii="Tahoma" w:hAnsi="Tahoma" w:cs="Tahoma"/>
          <w:sz w:val="24"/>
          <w:szCs w:val="24"/>
        </w:rPr>
        <w:t>Gmina Adamów</w:t>
      </w:r>
      <w:r w:rsidRPr="0003337C">
        <w:rPr>
          <w:rFonts w:ascii="Tahoma" w:hAnsi="Tahoma" w:cs="Tahoma"/>
          <w:sz w:val="24"/>
          <w:szCs w:val="24"/>
        </w:rPr>
        <w:t xml:space="preserve">. </w:t>
      </w:r>
    </w:p>
    <w:p w:rsidR="00607A9C" w:rsidRPr="0003337C" w:rsidRDefault="00017CFE" w:rsidP="007D4CB5">
      <w:pPr>
        <w:numPr>
          <w:ilvl w:val="0"/>
          <w:numId w:val="1"/>
        </w:numPr>
        <w:spacing w:after="0" w:line="22" w:lineRule="atLeast"/>
        <w:ind w:hanging="335"/>
        <w:rPr>
          <w:rFonts w:ascii="Tahoma" w:hAnsi="Tahoma" w:cs="Tahoma"/>
          <w:sz w:val="24"/>
          <w:szCs w:val="24"/>
        </w:rPr>
      </w:pPr>
      <w:r w:rsidRPr="0003337C">
        <w:rPr>
          <w:rFonts w:ascii="Tahoma" w:hAnsi="Tahoma" w:cs="Tahoma"/>
          <w:b/>
          <w:sz w:val="24"/>
          <w:szCs w:val="24"/>
        </w:rPr>
        <w:t>„JEDZ”</w:t>
      </w:r>
      <w:r w:rsidRPr="0003337C">
        <w:rPr>
          <w:rFonts w:ascii="Tahoma" w:hAnsi="Tahoma" w:cs="Tahoma"/>
          <w:sz w:val="24"/>
          <w:szCs w:val="24"/>
        </w:rPr>
        <w:t xml:space="preserve"> – Jednolity Europejski Dokument Zamówienia sporządzony zgodnie  z wzorem standardowego formularza określonego w rozporządzeniu wykonawczym Komisji Europejskiej wydanym na podstawie art. 59  ust. 2 dyrektywy 2014/24/UE oraz art. 80 ust. 3 dyrektywy 2014/25/UE.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color w:val="00000A"/>
          <w:sz w:val="24"/>
          <w:szCs w:val="24"/>
        </w:rPr>
        <w:t>1.5.</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Wykonawca powinien dokładnie zapoznać się z niniejszą SIWZ i złożyć ofertę zgodnie z jej wymaganiami. </w:t>
      </w:r>
    </w:p>
    <w:p w:rsidR="007D4CB5" w:rsidRDefault="007D4CB5">
      <w:pPr>
        <w:spacing w:after="160" w:line="259" w:lineRule="auto"/>
        <w:ind w:left="0" w:right="0" w:firstLine="0"/>
        <w:jc w:val="left"/>
        <w:rPr>
          <w:rFonts w:ascii="Tahoma" w:hAnsi="Tahoma" w:cs="Tahoma"/>
          <w:sz w:val="24"/>
          <w:szCs w:val="24"/>
        </w:rPr>
      </w:pPr>
      <w:r>
        <w:rPr>
          <w:rFonts w:ascii="Tahoma" w:hAnsi="Tahoma" w:cs="Tahoma"/>
          <w:sz w:val="24"/>
          <w:szCs w:val="24"/>
        </w:rPr>
        <w:br w:type="page"/>
      </w: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lastRenderedPageBreak/>
        <w:t xml:space="preserve">Rozdział 2 </w:t>
      </w:r>
    </w:p>
    <w:p w:rsidR="00607A9C" w:rsidRPr="0003337C" w:rsidRDefault="00017CFE" w:rsidP="007D4CB5">
      <w:pPr>
        <w:pStyle w:val="Nagwek2"/>
        <w:spacing w:line="22" w:lineRule="atLeast"/>
        <w:ind w:left="16" w:right="10"/>
        <w:jc w:val="left"/>
        <w:rPr>
          <w:rFonts w:ascii="Tahoma" w:hAnsi="Tahoma" w:cs="Tahoma"/>
          <w:sz w:val="24"/>
          <w:szCs w:val="24"/>
        </w:rPr>
      </w:pPr>
      <w:r w:rsidRPr="0003337C">
        <w:rPr>
          <w:rFonts w:ascii="Tahoma" w:hAnsi="Tahoma" w:cs="Tahoma"/>
          <w:sz w:val="24"/>
          <w:szCs w:val="24"/>
        </w:rPr>
        <w:t>OPIS PRZEDMIOTU ZAMÓWIENIA</w:t>
      </w:r>
      <w:r w:rsidRPr="0003337C">
        <w:rPr>
          <w:rFonts w:ascii="Tahoma" w:hAnsi="Tahoma" w:cs="Tahoma"/>
          <w:b w:val="0"/>
          <w:sz w:val="24"/>
          <w:szCs w:val="24"/>
        </w:rPr>
        <w:t xml:space="preserve"> </w:t>
      </w:r>
    </w:p>
    <w:p w:rsidR="00607A9C" w:rsidRPr="0003337C" w:rsidRDefault="00017CFE" w:rsidP="007D4CB5">
      <w:pPr>
        <w:spacing w:after="0" w:line="22" w:lineRule="atLeast"/>
        <w:ind w:left="49"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572"/>
                <wp:effectExtent l="0" t="0" r="0" b="0"/>
                <wp:docPr id="42295" name="Group 42295"/>
                <wp:cNvGraphicFramePr/>
                <a:graphic xmlns:a="http://schemas.openxmlformats.org/drawingml/2006/main">
                  <a:graphicData uri="http://schemas.microsoft.com/office/word/2010/wordprocessingGroup">
                    <wpg:wgp>
                      <wpg:cNvGrpSpPr/>
                      <wpg:grpSpPr>
                        <a:xfrm>
                          <a:off x="0" y="0"/>
                          <a:ext cx="4514723" cy="4572"/>
                          <a:chOff x="0" y="0"/>
                          <a:chExt cx="4514723" cy="4572"/>
                        </a:xfrm>
                      </wpg:grpSpPr>
                      <wps:wsp>
                        <wps:cNvPr id="53508" name="Shape 53508"/>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2295" style="width:355.49pt;height:0.359985pt;mso-position-horizontal-relative:char;mso-position-vertical-relative:line" coordsize="45147,45">
                <v:shape id="Shape 53509"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38" w:right="0" w:hanging="444"/>
        <w:rPr>
          <w:rFonts w:ascii="Tahoma" w:hAnsi="Tahoma" w:cs="Tahoma"/>
          <w:sz w:val="24"/>
          <w:szCs w:val="24"/>
        </w:rPr>
      </w:pPr>
      <w:r w:rsidRPr="0003337C">
        <w:rPr>
          <w:rFonts w:ascii="Tahoma" w:hAnsi="Tahoma" w:cs="Tahoma"/>
          <w:b/>
          <w:sz w:val="24"/>
          <w:szCs w:val="24"/>
        </w:rPr>
        <w:t>2.1.</w:t>
      </w:r>
      <w:r w:rsidRPr="0003337C">
        <w:rPr>
          <w:rFonts w:ascii="Tahoma" w:eastAsia="Arial" w:hAnsi="Tahoma" w:cs="Tahoma"/>
          <w:b/>
          <w:sz w:val="24"/>
          <w:szCs w:val="24"/>
        </w:rPr>
        <w:t xml:space="preserve"> </w:t>
      </w:r>
      <w:r w:rsidRPr="0003337C">
        <w:rPr>
          <w:rFonts w:ascii="Tahoma" w:hAnsi="Tahoma" w:cs="Tahoma"/>
          <w:sz w:val="24"/>
          <w:szCs w:val="24"/>
        </w:rPr>
        <w:t xml:space="preserve">Przedmiotem zamówienia jest </w:t>
      </w:r>
      <w:r w:rsidRPr="0003337C">
        <w:rPr>
          <w:rFonts w:ascii="Tahoma" w:hAnsi="Tahoma" w:cs="Tahoma"/>
          <w:b/>
          <w:sz w:val="24"/>
          <w:szCs w:val="24"/>
        </w:rPr>
        <w:t xml:space="preserve">dostawa i montaż </w:t>
      </w:r>
      <w:r w:rsidR="00E44B0F">
        <w:rPr>
          <w:rFonts w:ascii="Tahoma" w:hAnsi="Tahoma" w:cs="Tahoma"/>
          <w:b/>
          <w:sz w:val="24"/>
          <w:szCs w:val="24"/>
        </w:rPr>
        <w:t>296</w:t>
      </w:r>
      <w:r w:rsidRPr="0003337C">
        <w:rPr>
          <w:rFonts w:ascii="Tahoma" w:hAnsi="Tahoma" w:cs="Tahoma"/>
          <w:b/>
          <w:sz w:val="24"/>
          <w:szCs w:val="24"/>
        </w:rPr>
        <w:t xml:space="preserve"> zestawów kolektorów słonecznych na terenie Gminy </w:t>
      </w:r>
      <w:r w:rsidR="00E44B0F">
        <w:rPr>
          <w:rFonts w:ascii="Tahoma" w:hAnsi="Tahoma" w:cs="Tahoma"/>
          <w:b/>
          <w:sz w:val="24"/>
          <w:szCs w:val="24"/>
        </w:rPr>
        <w:t>Adamów</w:t>
      </w:r>
      <w:r w:rsidRPr="0003337C">
        <w:rPr>
          <w:rFonts w:ascii="Tahoma" w:hAnsi="Tahoma" w:cs="Tahoma"/>
          <w:sz w:val="24"/>
          <w:szCs w:val="24"/>
        </w:rPr>
        <w:t xml:space="preserve">, która jest realizowana w ramach projektu </w:t>
      </w:r>
      <w:r w:rsidRPr="0003337C">
        <w:rPr>
          <w:rFonts w:ascii="Tahoma" w:hAnsi="Tahoma" w:cs="Tahoma"/>
          <w:b/>
          <w:i/>
          <w:sz w:val="24"/>
          <w:szCs w:val="24"/>
        </w:rPr>
        <w:t>„</w:t>
      </w:r>
      <w:r w:rsidR="00E44B0F">
        <w:rPr>
          <w:rFonts w:ascii="Tahoma" w:hAnsi="Tahoma" w:cs="Tahoma"/>
          <w:b/>
          <w:i/>
          <w:sz w:val="24"/>
          <w:szCs w:val="24"/>
        </w:rPr>
        <w:t>Energia odnawialna w Gminie Adamów</w:t>
      </w:r>
      <w:r w:rsidRPr="0003337C">
        <w:rPr>
          <w:rFonts w:ascii="Tahoma" w:hAnsi="Tahoma" w:cs="Tahoma"/>
          <w:b/>
          <w:i/>
          <w:sz w:val="24"/>
          <w:szCs w:val="24"/>
        </w:rPr>
        <w:t>”</w:t>
      </w:r>
      <w:r w:rsidRPr="0003337C">
        <w:rPr>
          <w:rFonts w:ascii="Tahoma" w:hAnsi="Tahoma" w:cs="Tahoma"/>
          <w:i/>
          <w:sz w:val="24"/>
          <w:szCs w:val="24"/>
        </w:rPr>
        <w:t>.</w:t>
      </w:r>
      <w:r w:rsidRPr="0003337C">
        <w:rPr>
          <w:rFonts w:ascii="Tahoma" w:hAnsi="Tahoma" w:cs="Tahoma"/>
          <w:b/>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2.2.</w:t>
      </w:r>
      <w:r w:rsidRPr="0003337C">
        <w:rPr>
          <w:rFonts w:ascii="Tahoma" w:eastAsia="Arial" w:hAnsi="Tahoma" w:cs="Tahoma"/>
          <w:b/>
          <w:sz w:val="24"/>
          <w:szCs w:val="24"/>
        </w:rPr>
        <w:t xml:space="preserve"> </w:t>
      </w:r>
      <w:r w:rsidRPr="0003337C">
        <w:rPr>
          <w:rFonts w:ascii="Tahoma" w:hAnsi="Tahoma" w:cs="Tahoma"/>
          <w:sz w:val="24"/>
          <w:szCs w:val="24"/>
        </w:rPr>
        <w:t>Zakres prac obejmuje między innymi:</w:t>
      </w:r>
      <w:r w:rsidRPr="0003337C">
        <w:rPr>
          <w:rFonts w:ascii="Tahoma" w:hAnsi="Tahoma" w:cs="Tahoma"/>
          <w:b/>
          <w:sz w:val="24"/>
          <w:szCs w:val="24"/>
        </w:rPr>
        <w:t xml:space="preserve"> </w:t>
      </w:r>
    </w:p>
    <w:p w:rsidR="00E44B0F" w:rsidRPr="00E44B0F" w:rsidRDefault="00E44B0F" w:rsidP="007D4CB5">
      <w:pPr>
        <w:pStyle w:val="Akapitzlist"/>
        <w:widowControl w:val="0"/>
        <w:spacing w:after="0" w:line="22" w:lineRule="atLeast"/>
        <w:ind w:left="567" w:right="0" w:firstLine="0"/>
        <w:rPr>
          <w:rFonts w:ascii="Tahoma" w:hAnsi="Tahoma" w:cs="Tahoma"/>
          <w:sz w:val="24"/>
          <w:szCs w:val="24"/>
        </w:rPr>
      </w:pPr>
      <w:r w:rsidRPr="00E44B0F">
        <w:rPr>
          <w:rFonts w:ascii="Tahoma" w:hAnsi="Tahoma" w:cs="Tahoma"/>
          <w:sz w:val="24"/>
          <w:szCs w:val="24"/>
        </w:rPr>
        <w:t xml:space="preserve">dostawę i montaż w oparciu o posiadaną dokumentację techniczną </w:t>
      </w:r>
      <w:r w:rsidRPr="00E44B0F">
        <w:rPr>
          <w:rFonts w:ascii="Tahoma" w:hAnsi="Tahoma" w:cs="Tahoma"/>
          <w:sz w:val="24"/>
          <w:szCs w:val="24"/>
        </w:rPr>
        <w:br/>
      </w:r>
      <w:r w:rsidR="00EA6C4F">
        <w:rPr>
          <w:rFonts w:ascii="Tahoma" w:hAnsi="Tahoma" w:cs="Tahoma"/>
          <w:b/>
          <w:sz w:val="24"/>
          <w:szCs w:val="24"/>
        </w:rPr>
        <w:t>296</w:t>
      </w:r>
      <w:r w:rsidRPr="00E44B0F">
        <w:rPr>
          <w:rFonts w:ascii="Tahoma" w:hAnsi="Tahoma" w:cs="Tahoma"/>
          <w:b/>
          <w:sz w:val="24"/>
          <w:szCs w:val="24"/>
        </w:rPr>
        <w:t xml:space="preserve"> zestawów kolektorów słonecznych</w:t>
      </w:r>
      <w:r w:rsidRPr="00E44B0F">
        <w:rPr>
          <w:rFonts w:ascii="Tahoma" w:hAnsi="Tahoma" w:cs="Tahoma"/>
          <w:sz w:val="24"/>
          <w:szCs w:val="24"/>
        </w:rPr>
        <w:t xml:space="preserve"> wraz z konstrukcją dostosowaną </w:t>
      </w:r>
      <w:r w:rsidRPr="00E44B0F">
        <w:rPr>
          <w:rFonts w:ascii="Tahoma" w:hAnsi="Tahoma" w:cs="Tahoma"/>
          <w:sz w:val="24"/>
          <w:szCs w:val="24"/>
        </w:rPr>
        <w:br/>
        <w:t>do miejsca montażu, z czego:</w:t>
      </w:r>
    </w:p>
    <w:p w:rsidR="00E44B0F" w:rsidRPr="00E44B0F" w:rsidRDefault="00E44B0F" w:rsidP="007D4CB5">
      <w:pPr>
        <w:pStyle w:val="Standard"/>
        <w:spacing w:line="22" w:lineRule="atLeast"/>
        <w:ind w:left="567"/>
        <w:jc w:val="both"/>
        <w:rPr>
          <w:rFonts w:ascii="Tahoma" w:hAnsi="Tahoma" w:cs="Tahoma"/>
          <w:color w:val="000000" w:themeColor="text1"/>
        </w:rPr>
      </w:pPr>
      <w:r w:rsidRPr="00E44B0F">
        <w:rPr>
          <w:rFonts w:ascii="Tahoma" w:hAnsi="Tahoma" w:cs="Tahoma"/>
          <w:color w:val="000000" w:themeColor="text1"/>
        </w:rPr>
        <w:t>-instalacji na połaci dachowej i na elewacji 27</w:t>
      </w:r>
      <w:r w:rsidR="001102B0">
        <w:rPr>
          <w:rFonts w:ascii="Tahoma" w:hAnsi="Tahoma" w:cs="Tahoma"/>
          <w:color w:val="000000" w:themeColor="text1"/>
        </w:rPr>
        <w:t>5</w:t>
      </w:r>
      <w:r w:rsidRPr="00E44B0F">
        <w:rPr>
          <w:rFonts w:ascii="Tahoma" w:hAnsi="Tahoma" w:cs="Tahoma"/>
          <w:color w:val="000000" w:themeColor="text1"/>
        </w:rPr>
        <w:t xml:space="preserve"> szt;</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 xml:space="preserve">Zestaw 1 – dla rodziny liczącej do 4 osób -  w ilości </w:t>
      </w:r>
      <w:r w:rsidR="00DA7DAA">
        <w:rPr>
          <w:rFonts w:ascii="Tahoma" w:hAnsi="Tahoma" w:cs="Tahoma"/>
        </w:rPr>
        <w:t>187</w:t>
      </w:r>
      <w:r w:rsidRPr="00E44B0F">
        <w:rPr>
          <w:rFonts w:ascii="Tahoma" w:hAnsi="Tahoma" w:cs="Tahoma"/>
        </w:rPr>
        <w:t xml:space="preserve"> sztuk</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 xml:space="preserve">Zestaw 2 - dla rodziny liczącej do 6 osób –  w ilości </w:t>
      </w:r>
      <w:r w:rsidR="001102B0">
        <w:rPr>
          <w:rFonts w:ascii="Tahoma" w:hAnsi="Tahoma" w:cs="Tahoma"/>
        </w:rPr>
        <w:t>77</w:t>
      </w:r>
      <w:r w:rsidRPr="00E44B0F">
        <w:rPr>
          <w:rFonts w:ascii="Tahoma" w:hAnsi="Tahoma" w:cs="Tahoma"/>
        </w:rPr>
        <w:t xml:space="preserve"> sztuk</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Zestaw 3 - dla rodziny liczącej powyżej 6 osób – w ilości 11 stuk</w:t>
      </w:r>
    </w:p>
    <w:p w:rsidR="00E44B0F" w:rsidRPr="00E44B0F" w:rsidRDefault="00E44B0F" w:rsidP="007D4CB5">
      <w:pPr>
        <w:pStyle w:val="Standard"/>
        <w:spacing w:line="22" w:lineRule="atLeast"/>
        <w:ind w:left="567"/>
        <w:jc w:val="both"/>
        <w:rPr>
          <w:rFonts w:ascii="Tahoma" w:hAnsi="Tahoma" w:cs="Tahoma"/>
          <w:color w:val="000000" w:themeColor="text1"/>
        </w:rPr>
      </w:pPr>
      <w:r w:rsidRPr="00E44B0F">
        <w:rPr>
          <w:rFonts w:ascii="Tahoma" w:hAnsi="Tahoma" w:cs="Tahoma"/>
          <w:color w:val="000000" w:themeColor="text1"/>
        </w:rPr>
        <w:t xml:space="preserve">-instalacji na gruncie </w:t>
      </w:r>
      <w:r w:rsidR="001102B0">
        <w:rPr>
          <w:rFonts w:ascii="Tahoma" w:hAnsi="Tahoma" w:cs="Tahoma"/>
          <w:color w:val="000000" w:themeColor="text1"/>
        </w:rPr>
        <w:t>21</w:t>
      </w:r>
      <w:r w:rsidRPr="00E44B0F">
        <w:rPr>
          <w:rFonts w:ascii="Tahoma" w:hAnsi="Tahoma" w:cs="Tahoma"/>
          <w:color w:val="000000" w:themeColor="text1"/>
        </w:rPr>
        <w:t xml:space="preserve"> szt.</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 xml:space="preserve">Zestaw 1 – dla rodziny liczącej do 4 osób -  w ilości </w:t>
      </w:r>
      <w:r w:rsidR="001102B0">
        <w:rPr>
          <w:rFonts w:ascii="Tahoma" w:hAnsi="Tahoma" w:cs="Tahoma"/>
        </w:rPr>
        <w:t>17</w:t>
      </w:r>
      <w:r w:rsidRPr="00E44B0F">
        <w:rPr>
          <w:rFonts w:ascii="Tahoma" w:hAnsi="Tahoma" w:cs="Tahoma"/>
        </w:rPr>
        <w:t xml:space="preserve"> sztuk</w:t>
      </w:r>
    </w:p>
    <w:p w:rsidR="00E44B0F" w:rsidRPr="00E44B0F" w:rsidRDefault="00E44B0F" w:rsidP="007D4CB5">
      <w:pPr>
        <w:pStyle w:val="Standard"/>
        <w:spacing w:line="22" w:lineRule="atLeast"/>
        <w:ind w:left="567"/>
        <w:jc w:val="both"/>
        <w:rPr>
          <w:rFonts w:ascii="Tahoma" w:hAnsi="Tahoma" w:cs="Tahoma"/>
        </w:rPr>
      </w:pPr>
      <w:r w:rsidRPr="00E44B0F">
        <w:rPr>
          <w:rFonts w:ascii="Tahoma" w:hAnsi="Tahoma" w:cs="Tahoma"/>
        </w:rPr>
        <w:t>Zestaw 2 - dla rodziny liczącej do 6 osób –  w ilości 4 sztuk</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sz w:val="24"/>
          <w:szCs w:val="24"/>
        </w:rPr>
      </w:pPr>
      <w:r w:rsidRPr="00E44B0F">
        <w:rPr>
          <w:rFonts w:ascii="Tahoma" w:hAnsi="Tahoma" w:cs="Tahoma"/>
          <w:sz w:val="24"/>
          <w:szCs w:val="24"/>
        </w:rPr>
        <w:t>posadowienie podgrzewacza c. w. u.- gotowego do pracy zgodnie z wymaganiami opartymi na projekcie budowlano-wykonawczym,</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podłączenie podgrzewacza c. w. u. do istniejącej instalacji c. w. u.,</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wykonanie instalacji łączącej kolektory z podgrzewaczem c. w. u.,</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sz w:val="24"/>
          <w:szCs w:val="24"/>
        </w:rPr>
      </w:pPr>
      <w:r w:rsidRPr="00E44B0F">
        <w:rPr>
          <w:rFonts w:ascii="Tahoma" w:hAnsi="Tahoma" w:cs="Tahoma"/>
          <w:sz w:val="24"/>
          <w:szCs w:val="24"/>
        </w:rPr>
        <w:t>montaż armatury, zespołu pompowego, naczyń przeponowych i pozostałych elementów wg schematu technologicznego,</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 xml:space="preserve"> instalacja układu sterującego,</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wykonanie płukania oraz próby ciśnieniowych instalacji,</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napełnienie instalacji,</w:t>
      </w:r>
    </w:p>
    <w:p w:rsidR="00E44B0F" w:rsidRPr="00E44B0F" w:rsidRDefault="00E44B0F" w:rsidP="007D4CB5">
      <w:pPr>
        <w:pStyle w:val="Akapitzlist"/>
        <w:widowControl w:val="0"/>
        <w:numPr>
          <w:ilvl w:val="1"/>
          <w:numId w:val="2"/>
        </w:numPr>
        <w:spacing w:after="0" w:line="22" w:lineRule="atLeast"/>
        <w:ind w:left="284" w:right="0" w:firstLine="0"/>
        <w:rPr>
          <w:rFonts w:ascii="Tahoma" w:hAnsi="Tahoma" w:cs="Tahoma"/>
          <w:sz w:val="24"/>
          <w:szCs w:val="24"/>
        </w:rPr>
      </w:pPr>
      <w:r w:rsidRPr="00E44B0F">
        <w:rPr>
          <w:rFonts w:ascii="Tahoma" w:hAnsi="Tahoma" w:cs="Tahoma"/>
          <w:sz w:val="24"/>
          <w:szCs w:val="24"/>
        </w:rPr>
        <w:t>uruchomienie instalacji,</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sz w:val="24"/>
          <w:szCs w:val="24"/>
        </w:rPr>
      </w:pPr>
      <w:r w:rsidRPr="00E44B0F">
        <w:rPr>
          <w:rFonts w:ascii="Tahoma" w:hAnsi="Tahoma" w:cs="Tahoma"/>
          <w:sz w:val="24"/>
          <w:szCs w:val="24"/>
        </w:rPr>
        <w:t xml:space="preserve">uzupełnienie ubytków ścian, stopów, uszczelnienie pokrycia dachowego </w:t>
      </w:r>
      <w:r w:rsidRPr="00E44B0F">
        <w:rPr>
          <w:rFonts w:ascii="Tahoma" w:hAnsi="Tahoma" w:cs="Tahoma"/>
          <w:sz w:val="24"/>
          <w:szCs w:val="24"/>
        </w:rPr>
        <w:br/>
        <w:t>po przejściach przewodów,</w:t>
      </w:r>
    </w:p>
    <w:p w:rsidR="00E44B0F" w:rsidRDefault="00E44B0F" w:rsidP="007D4CB5">
      <w:pPr>
        <w:pStyle w:val="Akapitzlist"/>
        <w:widowControl w:val="0"/>
        <w:numPr>
          <w:ilvl w:val="1"/>
          <w:numId w:val="2"/>
        </w:numPr>
        <w:spacing w:after="0" w:line="22" w:lineRule="atLeast"/>
        <w:ind w:left="709" w:right="0" w:hanging="425"/>
        <w:rPr>
          <w:rFonts w:ascii="Tahoma" w:hAnsi="Tahoma" w:cs="Tahoma"/>
          <w:sz w:val="24"/>
          <w:szCs w:val="24"/>
        </w:rPr>
      </w:pPr>
      <w:r w:rsidRPr="00E44B0F">
        <w:rPr>
          <w:rFonts w:ascii="Tahoma" w:hAnsi="Tahoma" w:cs="Tahoma"/>
          <w:sz w:val="24"/>
          <w:szCs w:val="24"/>
        </w:rPr>
        <w:t xml:space="preserve">wykonanie przewodów </w:t>
      </w:r>
      <w:r w:rsidRPr="00E44B0F">
        <w:rPr>
          <w:rFonts w:ascii="Tahoma" w:hAnsi="Tahoma" w:cs="Tahoma"/>
          <w:color w:val="000000" w:themeColor="text1"/>
          <w:sz w:val="24"/>
          <w:szCs w:val="24"/>
        </w:rPr>
        <w:t>instalacji C.O. i podłączenie górnej wężownicy oraz wody</w:t>
      </w:r>
      <w:r w:rsidRPr="00E44B0F">
        <w:rPr>
          <w:rFonts w:ascii="Tahoma" w:hAnsi="Tahoma" w:cs="Tahoma"/>
          <w:sz w:val="24"/>
          <w:szCs w:val="24"/>
        </w:rPr>
        <w:t xml:space="preserve"> zimnej i ciepłej niezbędnych do podłączenia z projektowanym systemem solarnym</w:t>
      </w:r>
      <w:r w:rsidR="00352781">
        <w:rPr>
          <w:rFonts w:ascii="Tahoma" w:hAnsi="Tahoma" w:cs="Tahoma"/>
          <w:sz w:val="24"/>
          <w:szCs w:val="24"/>
        </w:rPr>
        <w:t>,</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color w:val="000000" w:themeColor="text1"/>
          <w:sz w:val="24"/>
          <w:szCs w:val="24"/>
        </w:rPr>
      </w:pPr>
      <w:r w:rsidRPr="00E44B0F">
        <w:rPr>
          <w:rFonts w:ascii="Tahoma" w:hAnsi="Tahoma" w:cs="Tahoma"/>
          <w:sz w:val="24"/>
          <w:szCs w:val="24"/>
        </w:rPr>
        <w:t xml:space="preserve">przeszkolenie użytkowników co do zasad prawidłowej eksploatacji wykonanych instalacji solarnych wraz z opracowaniem szczegółowych </w:t>
      </w:r>
      <w:r w:rsidRPr="00E44B0F">
        <w:rPr>
          <w:rFonts w:ascii="Tahoma" w:hAnsi="Tahoma" w:cs="Tahoma"/>
          <w:color w:val="000000" w:themeColor="text1"/>
          <w:sz w:val="24"/>
          <w:szCs w:val="24"/>
        </w:rPr>
        <w:t>instrukcji obsługi (z użyciem piktogramów) i ich przekazaniem użytkownikom,</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color w:val="000000" w:themeColor="text1"/>
          <w:sz w:val="24"/>
          <w:szCs w:val="24"/>
        </w:rPr>
      </w:pPr>
      <w:r w:rsidRPr="00E44B0F">
        <w:rPr>
          <w:rFonts w:ascii="Tahoma" w:hAnsi="Tahoma" w:cs="Tahoma"/>
          <w:color w:val="000000" w:themeColor="text1"/>
          <w:sz w:val="24"/>
          <w:szCs w:val="24"/>
        </w:rPr>
        <w:t>zapewnienie sterownika z wbudowanym lub z podpiętym modułem komunikacji LAN umożliwiającym późniejsze podłączenie do systemu zarządzania energią w technologii TIK.</w:t>
      </w:r>
    </w:p>
    <w:p w:rsidR="00E44B0F" w:rsidRPr="00E44B0F" w:rsidRDefault="00E44B0F" w:rsidP="007D4CB5">
      <w:pPr>
        <w:pStyle w:val="Akapitzlist"/>
        <w:widowControl w:val="0"/>
        <w:numPr>
          <w:ilvl w:val="1"/>
          <w:numId w:val="2"/>
        </w:numPr>
        <w:spacing w:after="0" w:line="22" w:lineRule="atLeast"/>
        <w:ind w:left="709" w:right="0" w:hanging="425"/>
        <w:rPr>
          <w:rFonts w:ascii="Tahoma" w:hAnsi="Tahoma" w:cs="Tahoma"/>
          <w:color w:val="000000" w:themeColor="text1"/>
          <w:sz w:val="24"/>
          <w:szCs w:val="24"/>
        </w:rPr>
      </w:pPr>
      <w:r w:rsidRPr="00E44B0F">
        <w:rPr>
          <w:rFonts w:ascii="Tahoma" w:hAnsi="Tahoma" w:cs="Tahoma"/>
          <w:color w:val="000000" w:themeColor="text1"/>
          <w:sz w:val="24"/>
          <w:szCs w:val="24"/>
        </w:rPr>
        <w:t>podłączenie górnej wężownicy, koszt podłączenia i wężownicy Wykonawca kalkuluje w cenie ryczałtowej.</w:t>
      </w:r>
    </w:p>
    <w:p w:rsidR="00607A9C" w:rsidRPr="00284FB6" w:rsidRDefault="00E44B0F" w:rsidP="007D4CB5">
      <w:pPr>
        <w:pStyle w:val="Akapitzlist"/>
        <w:numPr>
          <w:ilvl w:val="1"/>
          <w:numId w:val="2"/>
        </w:numPr>
        <w:spacing w:after="0" w:line="22" w:lineRule="atLeast"/>
        <w:ind w:left="709" w:hanging="425"/>
        <w:rPr>
          <w:rFonts w:ascii="Tahoma" w:hAnsi="Tahoma" w:cs="Tahoma"/>
          <w:color w:val="FF0000"/>
          <w:sz w:val="24"/>
          <w:szCs w:val="24"/>
        </w:rPr>
      </w:pPr>
      <w:r w:rsidRPr="00284FB6">
        <w:rPr>
          <w:rFonts w:ascii="Tahoma" w:hAnsi="Tahoma" w:cs="Tahoma"/>
          <w:sz w:val="24"/>
          <w:szCs w:val="24"/>
        </w:rPr>
        <w:t xml:space="preserve">podłączenie grzałki elektrycznej do zasilania, </w:t>
      </w:r>
      <w:r w:rsidRPr="00284FB6">
        <w:rPr>
          <w:rFonts w:ascii="Tahoma" w:hAnsi="Tahoma" w:cs="Tahoma"/>
          <w:color w:val="000000" w:themeColor="text1"/>
          <w:sz w:val="24"/>
          <w:szCs w:val="24"/>
        </w:rPr>
        <w:t>koszt podłączenia i grzałki elektrycznej Wykonawca kalkuluje w cenie ryczałtowej</w:t>
      </w:r>
      <w:r w:rsidR="00017CFE" w:rsidRPr="00284FB6">
        <w:rPr>
          <w:rFonts w:ascii="Tahoma" w:hAnsi="Tahoma" w:cs="Tahoma"/>
          <w:color w:val="FF0000"/>
          <w:sz w:val="24"/>
          <w:szCs w:val="24"/>
        </w:rPr>
        <w:t xml:space="preserve">. </w:t>
      </w:r>
    </w:p>
    <w:p w:rsidR="00607A9C" w:rsidRPr="00284FB6" w:rsidRDefault="00017CFE" w:rsidP="007D4CB5">
      <w:pPr>
        <w:pStyle w:val="Akapitzlist"/>
        <w:numPr>
          <w:ilvl w:val="1"/>
          <w:numId w:val="2"/>
        </w:numPr>
        <w:spacing w:after="0" w:line="22" w:lineRule="atLeast"/>
        <w:ind w:left="709" w:hanging="425"/>
        <w:rPr>
          <w:rFonts w:ascii="Tahoma" w:hAnsi="Tahoma" w:cs="Tahoma"/>
          <w:color w:val="auto"/>
          <w:sz w:val="24"/>
          <w:szCs w:val="24"/>
        </w:rPr>
      </w:pPr>
      <w:r w:rsidRPr="00284FB6">
        <w:rPr>
          <w:rFonts w:ascii="Tahoma" w:hAnsi="Tahoma" w:cs="Tahoma"/>
          <w:color w:val="auto"/>
          <w:sz w:val="24"/>
          <w:szCs w:val="24"/>
        </w:rPr>
        <w:t>inne elementy ujęte w załącznik</w:t>
      </w:r>
      <w:r w:rsidR="001102B0">
        <w:rPr>
          <w:rFonts w:ascii="Tahoma" w:hAnsi="Tahoma" w:cs="Tahoma"/>
          <w:color w:val="auto"/>
          <w:sz w:val="24"/>
          <w:szCs w:val="24"/>
        </w:rPr>
        <w:t xml:space="preserve">ach </w:t>
      </w:r>
      <w:r w:rsidRPr="00284FB6">
        <w:rPr>
          <w:rFonts w:ascii="Tahoma" w:hAnsi="Tahoma" w:cs="Tahoma"/>
          <w:color w:val="auto"/>
          <w:sz w:val="24"/>
          <w:szCs w:val="24"/>
        </w:rPr>
        <w:t xml:space="preserve">do SIWZ i wzorze umowy stanowiącym załącznik Nr </w:t>
      </w:r>
      <w:r w:rsidR="001102B0">
        <w:rPr>
          <w:rFonts w:ascii="Tahoma" w:hAnsi="Tahoma" w:cs="Tahoma"/>
          <w:color w:val="auto"/>
          <w:sz w:val="24"/>
          <w:szCs w:val="24"/>
        </w:rPr>
        <w:t>8</w:t>
      </w:r>
      <w:r w:rsidRPr="00284FB6">
        <w:rPr>
          <w:rFonts w:ascii="Tahoma" w:hAnsi="Tahoma" w:cs="Tahoma"/>
          <w:color w:val="auto"/>
          <w:sz w:val="24"/>
          <w:szCs w:val="24"/>
        </w:rPr>
        <w:t xml:space="preserve"> do SIWZ. </w:t>
      </w:r>
      <w:r w:rsidRPr="00284FB6">
        <w:rPr>
          <w:rFonts w:ascii="Tahoma" w:hAnsi="Tahoma" w:cs="Tahoma"/>
          <w:sz w:val="24"/>
          <w:szCs w:val="24"/>
        </w:rPr>
        <w:t xml:space="preserve"> </w:t>
      </w:r>
    </w:p>
    <w:p w:rsidR="00607A9C" w:rsidRDefault="00017CFE" w:rsidP="007D4CB5">
      <w:pPr>
        <w:numPr>
          <w:ilvl w:val="1"/>
          <w:numId w:val="5"/>
        </w:numPr>
        <w:spacing w:after="0" w:line="22" w:lineRule="atLeast"/>
        <w:ind w:right="4" w:hanging="444"/>
        <w:rPr>
          <w:rFonts w:ascii="Tahoma" w:hAnsi="Tahoma" w:cs="Tahoma"/>
          <w:sz w:val="24"/>
          <w:szCs w:val="24"/>
        </w:rPr>
      </w:pPr>
      <w:r w:rsidRPr="0003337C">
        <w:rPr>
          <w:rFonts w:ascii="Tahoma" w:hAnsi="Tahoma" w:cs="Tahoma"/>
          <w:sz w:val="24"/>
          <w:szCs w:val="24"/>
        </w:rPr>
        <w:t xml:space="preserve">Szczegółowy zakres prac określa załącznik Nr 1 do SIWZ - Opis Przedmiotu Zamówienia oraz dokumentacje techniczne dostaw i montażu kompletnych instalacji solarnych stanowiące załącznik Nr </w:t>
      </w:r>
      <w:r w:rsidR="00352781">
        <w:rPr>
          <w:rFonts w:ascii="Tahoma" w:hAnsi="Tahoma" w:cs="Tahoma"/>
          <w:sz w:val="24"/>
          <w:szCs w:val="24"/>
        </w:rPr>
        <w:t>3</w:t>
      </w:r>
      <w:r w:rsidRPr="0003337C">
        <w:rPr>
          <w:rFonts w:ascii="Tahoma" w:hAnsi="Tahoma" w:cs="Tahoma"/>
          <w:sz w:val="24"/>
          <w:szCs w:val="24"/>
        </w:rPr>
        <w:t xml:space="preserve"> do SIWZ. </w:t>
      </w:r>
    </w:p>
    <w:p w:rsidR="007D4CB5" w:rsidRPr="0003337C" w:rsidRDefault="007D4CB5" w:rsidP="007D4CB5">
      <w:pPr>
        <w:spacing w:after="0" w:line="22" w:lineRule="atLeast"/>
        <w:ind w:left="426" w:right="4" w:firstLine="0"/>
        <w:rPr>
          <w:rFonts w:ascii="Tahoma" w:hAnsi="Tahoma" w:cs="Tahoma"/>
          <w:sz w:val="24"/>
          <w:szCs w:val="24"/>
        </w:rPr>
      </w:pPr>
    </w:p>
    <w:p w:rsidR="00607A9C" w:rsidRPr="0003337C" w:rsidRDefault="00017CFE" w:rsidP="007D4CB5">
      <w:pPr>
        <w:numPr>
          <w:ilvl w:val="1"/>
          <w:numId w:val="5"/>
        </w:numPr>
        <w:spacing w:after="0" w:line="22" w:lineRule="atLeast"/>
        <w:ind w:right="4" w:hanging="444"/>
        <w:rPr>
          <w:rFonts w:ascii="Tahoma" w:hAnsi="Tahoma" w:cs="Tahoma"/>
          <w:sz w:val="24"/>
          <w:szCs w:val="24"/>
        </w:rPr>
      </w:pPr>
      <w:r w:rsidRPr="0003337C">
        <w:rPr>
          <w:rFonts w:ascii="Tahoma" w:hAnsi="Tahoma" w:cs="Tahoma"/>
          <w:b/>
          <w:sz w:val="24"/>
          <w:szCs w:val="24"/>
        </w:rPr>
        <w:lastRenderedPageBreak/>
        <w:t xml:space="preserve">Rozwiązania równoważne.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W przypadku użycia w SIWZ lub załącznikach odniesień do norm, europejskich ocen technicznych, aprobat, specyfikacji technicznych i systemów referencji technicznych, o których mowa w art. 30 ust. 1 pkt 2 i ust. 3 pzp zamawiający dopuszcza rozwiązania równoważne opisywanym. Wykonawca analizując dokumentację projektową powinien założyć, że każdemu odniesieniu o którym mowa w art. 30 ust. 1 pkt 2 i ust. 3 pzp użytemu w dokumentacji projektowej towarzyszy wyraz </w:t>
      </w:r>
      <w:r w:rsidRPr="0003337C">
        <w:rPr>
          <w:rFonts w:ascii="Tahoma" w:hAnsi="Tahoma" w:cs="Tahoma"/>
          <w:i/>
          <w:sz w:val="24"/>
          <w:szCs w:val="24"/>
        </w:rPr>
        <w:t>„lub równoważne".</w:t>
      </w:r>
      <w:r w:rsidRPr="0003337C">
        <w:rPr>
          <w:rFonts w:ascii="Tahoma" w:hAnsi="Tahoma" w:cs="Tahoma"/>
          <w:sz w:val="24"/>
          <w:szCs w:val="24"/>
        </w:rPr>
        <w:t xml:space="preserve">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W przypadku, gdy w SIWZ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 Użycie w SIWZ lub załącznikach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 </w:t>
      </w:r>
    </w:p>
    <w:p w:rsidR="00607A9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w:t>
      </w:r>
    </w:p>
    <w:p w:rsidR="007D4CB5" w:rsidRDefault="007D4CB5" w:rsidP="007D4CB5">
      <w:pPr>
        <w:spacing w:after="0" w:line="22" w:lineRule="atLeast"/>
        <w:ind w:left="444" w:firstLine="0"/>
        <w:rPr>
          <w:rFonts w:ascii="Tahoma" w:hAnsi="Tahoma" w:cs="Tahoma"/>
          <w:sz w:val="24"/>
          <w:szCs w:val="24"/>
        </w:rPr>
      </w:pPr>
    </w:p>
    <w:p w:rsidR="007D4CB5" w:rsidRDefault="007D4CB5" w:rsidP="007D4CB5">
      <w:pPr>
        <w:spacing w:after="0" w:line="22" w:lineRule="atLeast"/>
        <w:ind w:left="444" w:firstLine="0"/>
        <w:rPr>
          <w:rFonts w:ascii="Tahoma" w:hAnsi="Tahoma" w:cs="Tahoma"/>
          <w:sz w:val="24"/>
          <w:szCs w:val="24"/>
        </w:rPr>
      </w:pPr>
    </w:p>
    <w:p w:rsidR="007D4CB5" w:rsidRPr="0003337C" w:rsidRDefault="007D4CB5" w:rsidP="007D4CB5">
      <w:pPr>
        <w:spacing w:after="0" w:line="22" w:lineRule="atLeast"/>
        <w:ind w:left="444" w:firstLine="0"/>
        <w:rPr>
          <w:rFonts w:ascii="Tahoma" w:hAnsi="Tahoma" w:cs="Tahoma"/>
          <w:sz w:val="24"/>
          <w:szCs w:val="24"/>
        </w:rPr>
      </w:pP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lastRenderedPageBreak/>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2.5.</w:t>
      </w:r>
      <w:r w:rsidRPr="0003337C">
        <w:rPr>
          <w:rFonts w:ascii="Tahoma" w:eastAsia="Arial" w:hAnsi="Tahoma" w:cs="Tahoma"/>
          <w:b/>
          <w:sz w:val="24"/>
          <w:szCs w:val="24"/>
        </w:rPr>
        <w:t xml:space="preserve"> </w:t>
      </w:r>
      <w:r w:rsidRPr="0003337C">
        <w:rPr>
          <w:rFonts w:ascii="Tahoma" w:hAnsi="Tahoma" w:cs="Tahoma"/>
          <w:b/>
          <w:sz w:val="24"/>
          <w:szCs w:val="24"/>
        </w:rPr>
        <w:t xml:space="preserve">Podwykonawcy. </w:t>
      </w:r>
    </w:p>
    <w:p w:rsidR="00607A9C" w:rsidRPr="0003337C" w:rsidRDefault="00017CFE" w:rsidP="007D4CB5">
      <w:pPr>
        <w:spacing w:after="0" w:line="22" w:lineRule="atLeast"/>
        <w:ind w:left="299" w:right="105" w:hanging="10"/>
        <w:jc w:val="left"/>
        <w:rPr>
          <w:rFonts w:ascii="Tahoma" w:hAnsi="Tahoma" w:cs="Tahoma"/>
          <w:sz w:val="24"/>
          <w:szCs w:val="24"/>
        </w:rPr>
      </w:pPr>
      <w:r w:rsidRPr="0003337C">
        <w:rPr>
          <w:rFonts w:ascii="Tahoma" w:hAnsi="Tahoma" w:cs="Tahoma"/>
          <w:b/>
          <w:sz w:val="24"/>
          <w:szCs w:val="24"/>
        </w:rPr>
        <w:t>2.5.1.</w:t>
      </w:r>
      <w:r w:rsidRPr="0003337C">
        <w:rPr>
          <w:rFonts w:ascii="Tahoma" w:eastAsia="Arial" w:hAnsi="Tahoma" w:cs="Tahoma"/>
          <w:b/>
          <w:sz w:val="24"/>
          <w:szCs w:val="24"/>
        </w:rPr>
        <w:t xml:space="preserve"> </w:t>
      </w:r>
      <w:r w:rsidRPr="0003337C">
        <w:rPr>
          <w:rFonts w:ascii="Tahoma" w:hAnsi="Tahoma" w:cs="Tahoma"/>
          <w:sz w:val="24"/>
          <w:szCs w:val="24"/>
        </w:rPr>
        <w:t xml:space="preserve">Zamawiający </w:t>
      </w:r>
      <w:r w:rsidRPr="0003337C">
        <w:rPr>
          <w:rFonts w:ascii="Tahoma" w:hAnsi="Tahoma" w:cs="Tahoma"/>
          <w:b/>
          <w:sz w:val="24"/>
          <w:szCs w:val="24"/>
        </w:rPr>
        <w:t>dopuszcza korzystanie z podwykonawców</w:t>
      </w:r>
      <w:r w:rsidRPr="0003337C">
        <w:rPr>
          <w:rFonts w:ascii="Tahoma" w:hAnsi="Tahoma" w:cs="Tahoma"/>
          <w:sz w:val="24"/>
          <w:szCs w:val="24"/>
        </w:rPr>
        <w:t xml:space="preserve">. Wykonawca: </w:t>
      </w:r>
    </w:p>
    <w:p w:rsidR="00607A9C" w:rsidRPr="0003337C" w:rsidRDefault="00017CFE" w:rsidP="007D4CB5">
      <w:pPr>
        <w:numPr>
          <w:ilvl w:val="2"/>
          <w:numId w:val="6"/>
        </w:numPr>
        <w:spacing w:after="0" w:line="22" w:lineRule="atLeast"/>
        <w:ind w:left="567" w:hanging="283"/>
        <w:rPr>
          <w:rFonts w:ascii="Tahoma" w:hAnsi="Tahoma" w:cs="Tahoma"/>
          <w:sz w:val="24"/>
          <w:szCs w:val="24"/>
        </w:rPr>
      </w:pPr>
      <w:r w:rsidRPr="0003337C">
        <w:rPr>
          <w:rFonts w:ascii="Tahoma" w:hAnsi="Tahoma" w:cs="Tahoma"/>
          <w:sz w:val="24"/>
          <w:szCs w:val="24"/>
        </w:rPr>
        <w:t xml:space="preserve">jest zobowiązany wskazać w formularzu ofertowym </w:t>
      </w:r>
      <w:r w:rsidRPr="0003337C">
        <w:rPr>
          <w:rFonts w:ascii="Tahoma" w:hAnsi="Tahoma" w:cs="Tahoma"/>
          <w:b/>
          <w:sz w:val="24"/>
          <w:szCs w:val="24"/>
        </w:rPr>
        <w:t xml:space="preserve">(Załącznik nr </w:t>
      </w:r>
      <w:r w:rsidR="00352781">
        <w:rPr>
          <w:rFonts w:ascii="Tahoma" w:hAnsi="Tahoma" w:cs="Tahoma"/>
          <w:b/>
          <w:sz w:val="24"/>
          <w:szCs w:val="24"/>
        </w:rPr>
        <w:t>4</w:t>
      </w:r>
      <w:r w:rsidRPr="0003337C">
        <w:rPr>
          <w:rFonts w:ascii="Tahoma" w:hAnsi="Tahoma" w:cs="Tahoma"/>
          <w:b/>
          <w:sz w:val="24"/>
          <w:szCs w:val="24"/>
        </w:rPr>
        <w:t xml:space="preserve"> do SIWZ)</w:t>
      </w:r>
      <w:r w:rsidRPr="0003337C">
        <w:rPr>
          <w:rFonts w:ascii="Tahoma" w:hAnsi="Tahoma" w:cs="Tahoma"/>
          <w:sz w:val="24"/>
          <w:szCs w:val="24"/>
        </w:rPr>
        <w:t xml:space="preserve"> części zamówienia, których wykonanie zamierza powierzyć podwykonawcom i podać firmy </w:t>
      </w:r>
      <w:r w:rsidRPr="0003337C">
        <w:rPr>
          <w:rFonts w:ascii="Tahoma" w:hAnsi="Tahoma" w:cs="Tahoma"/>
          <w:b/>
          <w:sz w:val="24"/>
          <w:szCs w:val="24"/>
        </w:rPr>
        <w:t>(oznaczenie przedsiębiorstwa)</w:t>
      </w:r>
      <w:r w:rsidRPr="0003337C">
        <w:rPr>
          <w:rFonts w:ascii="Tahoma" w:hAnsi="Tahoma" w:cs="Tahoma"/>
          <w:sz w:val="24"/>
          <w:szCs w:val="24"/>
        </w:rPr>
        <w:t xml:space="preserve"> podwykonawców; </w:t>
      </w:r>
    </w:p>
    <w:p w:rsidR="00607A9C" w:rsidRPr="0003337C" w:rsidRDefault="00017CFE" w:rsidP="007D4CB5">
      <w:pPr>
        <w:numPr>
          <w:ilvl w:val="2"/>
          <w:numId w:val="6"/>
        </w:numPr>
        <w:spacing w:after="0" w:line="22" w:lineRule="atLeast"/>
        <w:ind w:left="567" w:hanging="283"/>
        <w:rPr>
          <w:rFonts w:ascii="Tahoma" w:hAnsi="Tahoma" w:cs="Tahoma"/>
          <w:sz w:val="24"/>
          <w:szCs w:val="24"/>
        </w:rPr>
      </w:pPr>
      <w:r w:rsidRPr="0003337C">
        <w:rPr>
          <w:rFonts w:ascii="Tahoma" w:hAnsi="Tahoma" w:cs="Tahoma"/>
          <w:sz w:val="24"/>
          <w:szCs w:val="24"/>
        </w:rPr>
        <w:t xml:space="preserve">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we wzorze umowy. </w:t>
      </w:r>
    </w:p>
    <w:p w:rsidR="00607A9C" w:rsidRPr="0003337C" w:rsidRDefault="00017CFE" w:rsidP="007D4CB5">
      <w:pPr>
        <w:spacing w:after="0" w:line="22" w:lineRule="atLeast"/>
        <w:ind w:left="438" w:right="0" w:hanging="444"/>
        <w:rPr>
          <w:rFonts w:ascii="Tahoma" w:hAnsi="Tahoma" w:cs="Tahoma"/>
          <w:sz w:val="24"/>
          <w:szCs w:val="24"/>
        </w:rPr>
      </w:pPr>
      <w:r w:rsidRPr="0003337C">
        <w:rPr>
          <w:rFonts w:ascii="Tahoma" w:hAnsi="Tahoma" w:cs="Tahoma"/>
          <w:b/>
          <w:sz w:val="24"/>
          <w:szCs w:val="24"/>
        </w:rPr>
        <w:t>2.6.</w:t>
      </w:r>
      <w:r w:rsidRPr="0003337C">
        <w:rPr>
          <w:rFonts w:ascii="Tahoma" w:eastAsia="Arial" w:hAnsi="Tahoma" w:cs="Tahoma"/>
          <w:b/>
          <w:sz w:val="24"/>
          <w:szCs w:val="24"/>
        </w:rPr>
        <w:t xml:space="preserve"> </w:t>
      </w:r>
      <w:r w:rsidRPr="0003337C">
        <w:rPr>
          <w:rFonts w:ascii="Tahoma" w:hAnsi="Tahoma" w:cs="Tahoma"/>
          <w:b/>
          <w:sz w:val="24"/>
          <w:szCs w:val="24"/>
        </w:rPr>
        <w:t xml:space="preserve">Zamawiający informuje, iż zamówienie realizowane jest w ramach projektu </w:t>
      </w:r>
      <w:r w:rsidRPr="0003337C">
        <w:rPr>
          <w:rFonts w:ascii="Tahoma" w:hAnsi="Tahoma" w:cs="Tahoma"/>
          <w:b/>
          <w:i/>
          <w:sz w:val="24"/>
          <w:szCs w:val="24"/>
        </w:rPr>
        <w:t>„</w:t>
      </w:r>
      <w:r w:rsidR="00284FB6">
        <w:rPr>
          <w:rFonts w:ascii="Tahoma" w:hAnsi="Tahoma" w:cs="Tahoma"/>
          <w:b/>
          <w:i/>
          <w:sz w:val="24"/>
          <w:szCs w:val="24"/>
        </w:rPr>
        <w:t>Energia odnawialna w Gminie Adamów</w:t>
      </w:r>
      <w:r w:rsidRPr="0003337C">
        <w:rPr>
          <w:rFonts w:ascii="Tahoma" w:hAnsi="Tahoma" w:cs="Tahoma"/>
          <w:b/>
          <w:i/>
          <w:sz w:val="24"/>
          <w:szCs w:val="24"/>
        </w:rPr>
        <w:t>”</w:t>
      </w:r>
      <w:r w:rsidRPr="0003337C">
        <w:rPr>
          <w:rFonts w:ascii="Tahoma" w:hAnsi="Tahoma" w:cs="Tahoma"/>
          <w:b/>
          <w:sz w:val="24"/>
          <w:szCs w:val="24"/>
        </w:rPr>
        <w:t xml:space="preserve"> współfinansowanego ze środków Europejskiego Funduszu Rozwoju Regionalnego w ramach Regionalnego Programu Operacyjnego Województwa Lubelskiego na lata 2014-2020. Oś priorytetowa 4 Energia przyjazna środowisku, Działanie 4.1 Wsparcie wykorzystania OZE, konkurs nr RPLU.04.01.00-IZ.00-06-001/16.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sz w:val="24"/>
          <w:szCs w:val="24"/>
        </w:rPr>
        <w:t>2.7.</w:t>
      </w:r>
      <w:r w:rsidRPr="0003337C">
        <w:rPr>
          <w:rFonts w:ascii="Tahoma" w:eastAsia="Arial" w:hAnsi="Tahoma" w:cs="Tahoma"/>
          <w:b/>
          <w:sz w:val="24"/>
          <w:szCs w:val="24"/>
        </w:rPr>
        <w:t xml:space="preserve"> </w:t>
      </w:r>
      <w:r w:rsidRPr="0003337C">
        <w:rPr>
          <w:rFonts w:ascii="Tahoma" w:hAnsi="Tahoma" w:cs="Tahoma"/>
          <w:sz w:val="24"/>
          <w:szCs w:val="24"/>
        </w:rPr>
        <w:t xml:space="preserve">Zamawiający </w:t>
      </w:r>
      <w:r w:rsidRPr="0003337C">
        <w:rPr>
          <w:rFonts w:ascii="Tahoma" w:hAnsi="Tahoma" w:cs="Tahoma"/>
          <w:b/>
          <w:sz w:val="24"/>
          <w:szCs w:val="24"/>
          <w:u w:val="single" w:color="000000"/>
        </w:rPr>
        <w:t>nie zastrzega</w:t>
      </w:r>
      <w:r w:rsidRPr="0003337C">
        <w:rPr>
          <w:rFonts w:ascii="Tahoma" w:hAnsi="Tahoma" w:cs="Tahoma"/>
          <w:sz w:val="24"/>
          <w:szCs w:val="24"/>
        </w:rPr>
        <w:t xml:space="preserve"> obowiązku osobistego wykonania przez wykonawcę kluczowych części zamówienia w zakresie przedmiotu zamówienia.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sz w:val="24"/>
          <w:szCs w:val="24"/>
        </w:rPr>
        <w:t>2.8.</w:t>
      </w:r>
      <w:r w:rsidRPr="0003337C">
        <w:rPr>
          <w:rFonts w:ascii="Tahoma" w:eastAsia="Arial" w:hAnsi="Tahoma" w:cs="Tahoma"/>
          <w:b/>
          <w:sz w:val="24"/>
          <w:szCs w:val="24"/>
        </w:rPr>
        <w:t xml:space="preserve"> </w:t>
      </w:r>
      <w:r w:rsidRPr="0003337C">
        <w:rPr>
          <w:rFonts w:ascii="Tahoma" w:hAnsi="Tahoma" w:cs="Tahoma"/>
          <w:sz w:val="24"/>
          <w:szCs w:val="24"/>
        </w:rPr>
        <w:t xml:space="preserve">Zamawiający </w:t>
      </w:r>
      <w:r w:rsidRPr="0003337C">
        <w:rPr>
          <w:rFonts w:ascii="Tahoma" w:hAnsi="Tahoma" w:cs="Tahoma"/>
          <w:b/>
          <w:sz w:val="24"/>
          <w:szCs w:val="24"/>
          <w:u w:val="single" w:color="000000"/>
        </w:rPr>
        <w:t>nie przewiduje</w:t>
      </w:r>
      <w:r w:rsidRPr="0003337C">
        <w:rPr>
          <w:rFonts w:ascii="Tahoma" w:hAnsi="Tahoma" w:cs="Tahoma"/>
          <w:sz w:val="24"/>
          <w:szCs w:val="24"/>
        </w:rPr>
        <w:t xml:space="preserve"> udzielenie zamówień, o których mowa w art. 67 ust. 1 pkt. 6 i 7 ustawy.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2.9.</w:t>
      </w:r>
      <w:r w:rsidRPr="0003337C">
        <w:rPr>
          <w:rFonts w:ascii="Tahoma" w:eastAsia="Arial" w:hAnsi="Tahoma" w:cs="Tahoma"/>
          <w:b/>
          <w:sz w:val="24"/>
          <w:szCs w:val="24"/>
        </w:rPr>
        <w:t xml:space="preserve"> </w:t>
      </w:r>
      <w:r w:rsidRPr="0003337C">
        <w:rPr>
          <w:rFonts w:ascii="Tahoma" w:hAnsi="Tahoma" w:cs="Tahoma"/>
          <w:b/>
          <w:sz w:val="24"/>
          <w:szCs w:val="24"/>
        </w:rPr>
        <w:t xml:space="preserve">Nazwa/y i kod/y Wspólnego Słownika Zamówień: (CPV): </w:t>
      </w:r>
    </w:p>
    <w:p w:rsidR="00284FB6" w:rsidRPr="00B151F0" w:rsidRDefault="00284FB6" w:rsidP="007D4CB5">
      <w:pPr>
        <w:autoSpaceDE w:val="0"/>
        <w:autoSpaceDN w:val="0"/>
        <w:adjustRightInd w:val="0"/>
        <w:spacing w:after="0" w:line="22" w:lineRule="atLeast"/>
        <w:ind w:left="709" w:hanging="142"/>
        <w:rPr>
          <w:rFonts w:ascii="Tahoma" w:eastAsia="ArialNarrow" w:hAnsi="Tahoma" w:cs="Tahoma"/>
          <w:sz w:val="24"/>
          <w:szCs w:val="24"/>
        </w:rPr>
      </w:pPr>
      <w:r w:rsidRPr="00B151F0">
        <w:rPr>
          <w:rFonts w:ascii="Tahoma" w:eastAsia="ArialNarrow" w:hAnsi="Tahoma" w:cs="Tahoma"/>
          <w:sz w:val="24"/>
          <w:szCs w:val="24"/>
        </w:rPr>
        <w:t>09331100-9 – Kolektory słoneczne do produkcji ciepła,</w:t>
      </w:r>
    </w:p>
    <w:p w:rsidR="00284FB6" w:rsidRPr="00B151F0" w:rsidRDefault="00284FB6" w:rsidP="007D4CB5">
      <w:pPr>
        <w:autoSpaceDE w:val="0"/>
        <w:autoSpaceDN w:val="0"/>
        <w:adjustRightInd w:val="0"/>
        <w:spacing w:after="0" w:line="22" w:lineRule="atLeast"/>
        <w:ind w:left="709" w:hanging="142"/>
        <w:rPr>
          <w:rFonts w:ascii="Tahoma" w:eastAsia="ArialNarrow" w:hAnsi="Tahoma" w:cs="Tahoma"/>
          <w:sz w:val="24"/>
          <w:szCs w:val="24"/>
        </w:rPr>
      </w:pPr>
      <w:r w:rsidRPr="00B151F0">
        <w:rPr>
          <w:rFonts w:ascii="Tahoma" w:eastAsia="ArialNarrow" w:hAnsi="Tahoma" w:cs="Tahoma"/>
          <w:sz w:val="24"/>
          <w:szCs w:val="24"/>
        </w:rPr>
        <w:t>45321000-3 – Izolacja cieplna,</w:t>
      </w:r>
    </w:p>
    <w:p w:rsidR="00284FB6" w:rsidRPr="00B151F0" w:rsidRDefault="00284FB6" w:rsidP="007D4CB5">
      <w:pPr>
        <w:autoSpaceDE w:val="0"/>
        <w:autoSpaceDN w:val="0"/>
        <w:adjustRightInd w:val="0"/>
        <w:spacing w:after="0" w:line="22" w:lineRule="atLeast"/>
        <w:ind w:left="709" w:hanging="142"/>
        <w:rPr>
          <w:rFonts w:ascii="Tahoma" w:eastAsia="ArialNarrow" w:hAnsi="Tahoma" w:cs="Tahoma"/>
          <w:sz w:val="24"/>
          <w:szCs w:val="24"/>
        </w:rPr>
      </w:pPr>
      <w:r w:rsidRPr="00B151F0">
        <w:rPr>
          <w:rFonts w:ascii="Tahoma" w:eastAsia="ArialNarrow" w:hAnsi="Tahoma" w:cs="Tahoma"/>
          <w:sz w:val="24"/>
          <w:szCs w:val="24"/>
        </w:rPr>
        <w:t>45330000-9 – Roboty instalacyjne wodno-kanalizacyjne i sanitarne,</w:t>
      </w:r>
    </w:p>
    <w:p w:rsidR="00284FB6" w:rsidRPr="00B151F0" w:rsidRDefault="00284FB6" w:rsidP="007D4CB5">
      <w:pPr>
        <w:autoSpaceDE w:val="0"/>
        <w:autoSpaceDN w:val="0"/>
        <w:adjustRightInd w:val="0"/>
        <w:spacing w:after="0" w:line="22" w:lineRule="atLeast"/>
        <w:ind w:left="709" w:hanging="142"/>
        <w:rPr>
          <w:rFonts w:ascii="Tahoma" w:eastAsia="ArialNarrow" w:hAnsi="Tahoma" w:cs="Tahoma"/>
          <w:sz w:val="24"/>
          <w:szCs w:val="24"/>
        </w:rPr>
      </w:pPr>
      <w:r w:rsidRPr="00B151F0">
        <w:rPr>
          <w:rFonts w:ascii="Tahoma" w:eastAsia="ArialNarrow" w:hAnsi="Tahoma" w:cs="Tahoma"/>
          <w:sz w:val="24"/>
          <w:szCs w:val="24"/>
        </w:rPr>
        <w:t>45300000-0 – Roboty instalacyjne w budynkach,</w:t>
      </w:r>
    </w:p>
    <w:p w:rsidR="00284FB6" w:rsidRPr="00B151F0" w:rsidRDefault="00284FB6" w:rsidP="007D4CB5">
      <w:pPr>
        <w:autoSpaceDE w:val="0"/>
        <w:autoSpaceDN w:val="0"/>
        <w:adjustRightInd w:val="0"/>
        <w:spacing w:after="0" w:line="22" w:lineRule="atLeast"/>
        <w:ind w:left="2127" w:hanging="1560"/>
        <w:rPr>
          <w:rFonts w:ascii="Tahoma" w:eastAsia="ArialNarrow" w:hAnsi="Tahoma" w:cs="Tahoma"/>
          <w:sz w:val="24"/>
          <w:szCs w:val="24"/>
        </w:rPr>
      </w:pPr>
      <w:r w:rsidRPr="00B151F0">
        <w:rPr>
          <w:rFonts w:ascii="Tahoma" w:eastAsia="ArialNarrow" w:hAnsi="Tahoma" w:cs="Tahoma"/>
          <w:sz w:val="24"/>
          <w:szCs w:val="24"/>
        </w:rPr>
        <w:t>45111200-0 – Roboty w zakresie przygotowania terenu pod budowę i roboty ziemne</w:t>
      </w:r>
    </w:p>
    <w:p w:rsidR="00284FB6" w:rsidRDefault="00284FB6" w:rsidP="007D4CB5">
      <w:pPr>
        <w:spacing w:after="0" w:line="22" w:lineRule="atLeast"/>
        <w:ind w:left="1843" w:hanging="1276"/>
        <w:rPr>
          <w:rFonts w:ascii="Tahoma" w:eastAsia="ArialNarrow" w:hAnsi="Tahoma" w:cs="Tahoma"/>
          <w:sz w:val="24"/>
          <w:szCs w:val="24"/>
        </w:rPr>
      </w:pPr>
      <w:r w:rsidRPr="00B151F0">
        <w:rPr>
          <w:rFonts w:ascii="Tahoma" w:eastAsia="ArialNarrow" w:hAnsi="Tahoma" w:cs="Tahoma"/>
          <w:sz w:val="24"/>
          <w:szCs w:val="24"/>
        </w:rPr>
        <w:t>45331000-6 – Instalowanie urządzeń grzewczych, wentylacyjnych i klimatyzacyjnych.</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sz w:val="24"/>
          <w:szCs w:val="24"/>
        </w:rPr>
        <w:t>2.10.</w:t>
      </w:r>
      <w:r w:rsidRPr="0003337C">
        <w:rPr>
          <w:rFonts w:ascii="Tahoma" w:eastAsia="Arial" w:hAnsi="Tahoma" w:cs="Tahoma"/>
          <w:b/>
          <w:sz w:val="24"/>
          <w:szCs w:val="24"/>
        </w:rPr>
        <w:t xml:space="preserve"> </w:t>
      </w:r>
      <w:r w:rsidRPr="0003337C">
        <w:rPr>
          <w:rFonts w:ascii="Tahoma" w:hAnsi="Tahoma" w:cs="Tahoma"/>
          <w:sz w:val="24"/>
          <w:szCs w:val="24"/>
        </w:rPr>
        <w:t xml:space="preserve">Zamawiający wymaga, aby podczas montażu uwzględnić wymagania osób niepełnosprawnych i dostępność dla nich elementów sterujących  </w:t>
      </w:r>
    </w:p>
    <w:p w:rsidR="00352781"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(montaż przeprowadzić w sposób zapewniający możliwość wykonywania czynności obsługowych dla osób niepełnosprawnych w szczególności poruszających się  na wózkach inwalidzkich).    </w:t>
      </w:r>
    </w:p>
    <w:p w:rsidR="00607A9C" w:rsidRDefault="00607A9C" w:rsidP="007D4CB5">
      <w:pPr>
        <w:spacing w:after="0" w:line="22" w:lineRule="atLeast"/>
        <w:ind w:left="444" w:firstLine="0"/>
        <w:jc w:val="left"/>
        <w:rPr>
          <w:rFonts w:ascii="Tahoma" w:hAnsi="Tahoma" w:cs="Tahoma"/>
          <w:sz w:val="24"/>
          <w:szCs w:val="24"/>
        </w:rPr>
      </w:pPr>
    </w:p>
    <w:p w:rsidR="007D4CB5" w:rsidRPr="0003337C" w:rsidRDefault="007D4CB5" w:rsidP="007D4CB5">
      <w:pPr>
        <w:spacing w:after="0" w:line="22" w:lineRule="atLeast"/>
        <w:ind w:left="444" w:firstLine="0"/>
        <w:jc w:val="left"/>
        <w:rPr>
          <w:rFonts w:ascii="Tahoma" w:hAnsi="Tahoma" w:cs="Tahoma"/>
          <w:sz w:val="24"/>
          <w:szCs w:val="24"/>
        </w:rPr>
      </w:pP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lastRenderedPageBreak/>
        <w:t xml:space="preserve">Rozdział 3 </w:t>
      </w:r>
    </w:p>
    <w:p w:rsidR="00607A9C" w:rsidRPr="0003337C" w:rsidRDefault="00017CFE" w:rsidP="007D4CB5">
      <w:pPr>
        <w:pStyle w:val="Nagwek2"/>
        <w:spacing w:line="22" w:lineRule="atLeast"/>
        <w:ind w:left="16" w:right="16"/>
        <w:jc w:val="left"/>
        <w:rPr>
          <w:rFonts w:ascii="Tahoma" w:hAnsi="Tahoma" w:cs="Tahoma"/>
          <w:sz w:val="24"/>
          <w:szCs w:val="24"/>
        </w:rPr>
      </w:pPr>
      <w:r w:rsidRPr="0003337C">
        <w:rPr>
          <w:rFonts w:ascii="Tahoma" w:hAnsi="Tahoma" w:cs="Tahoma"/>
          <w:sz w:val="24"/>
          <w:szCs w:val="24"/>
        </w:rPr>
        <w:t>TERMIN WYKONANIA ZAMÓWIENIA</w:t>
      </w:r>
      <w:r w:rsidRPr="0003337C">
        <w:rPr>
          <w:rFonts w:ascii="Tahoma" w:hAnsi="Tahoma" w:cs="Tahoma"/>
          <w:b w:val="0"/>
          <w:sz w:val="24"/>
          <w:szCs w:val="24"/>
        </w:rPr>
        <w:t xml:space="preserve"> </w:t>
      </w:r>
    </w:p>
    <w:p w:rsidR="00607A9C" w:rsidRPr="0003337C" w:rsidRDefault="00017CFE" w:rsidP="007D4CB5">
      <w:pPr>
        <w:spacing w:after="0" w:line="22" w:lineRule="atLeast"/>
        <w:ind w:left="45"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9549" cy="4877"/>
                <wp:effectExtent l="0" t="0" r="0" b="0"/>
                <wp:docPr id="43014" name="Group 43014"/>
                <wp:cNvGraphicFramePr/>
                <a:graphic xmlns:a="http://schemas.openxmlformats.org/drawingml/2006/main">
                  <a:graphicData uri="http://schemas.microsoft.com/office/word/2010/wordprocessingGroup">
                    <wpg:wgp>
                      <wpg:cNvGrpSpPr/>
                      <wpg:grpSpPr>
                        <a:xfrm>
                          <a:off x="0" y="0"/>
                          <a:ext cx="4519549" cy="4877"/>
                          <a:chOff x="0" y="0"/>
                          <a:chExt cx="4519549" cy="4877"/>
                        </a:xfrm>
                      </wpg:grpSpPr>
                      <wps:wsp>
                        <wps:cNvPr id="53510" name="Shape 53510"/>
                        <wps:cNvSpPr/>
                        <wps:spPr>
                          <a:xfrm>
                            <a:off x="0" y="0"/>
                            <a:ext cx="4519549" cy="9144"/>
                          </a:xfrm>
                          <a:custGeom>
                            <a:avLst/>
                            <a:gdLst/>
                            <a:ahLst/>
                            <a:cxnLst/>
                            <a:rect l="0" t="0" r="0" b="0"/>
                            <a:pathLst>
                              <a:path w="4519549" h="9144">
                                <a:moveTo>
                                  <a:pt x="0" y="0"/>
                                </a:moveTo>
                                <a:lnTo>
                                  <a:pt x="4519549" y="0"/>
                                </a:lnTo>
                                <a:lnTo>
                                  <a:pt x="451954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3014" style="width:355.87pt;height:0.384003pt;mso-position-horizontal-relative:char;mso-position-vertical-relative:line" coordsize="45195,48">
                <v:shape id="Shape 53511" style="position:absolute;width:45195;height:91;left:0;top:0;" coordsize="4519549,9144" path="m0,0l4519549,0l451954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right="0" w:firstLine="0"/>
        <w:jc w:val="left"/>
        <w:rPr>
          <w:rFonts w:ascii="Tahoma" w:hAnsi="Tahoma" w:cs="Tahoma"/>
          <w:sz w:val="24"/>
          <w:szCs w:val="24"/>
        </w:rPr>
      </w:pPr>
      <w:r w:rsidRPr="0003337C">
        <w:rPr>
          <w:rFonts w:ascii="Tahoma" w:hAnsi="Tahoma" w:cs="Tahoma"/>
          <w:sz w:val="24"/>
          <w:szCs w:val="24"/>
        </w:rPr>
        <w:t xml:space="preserve"> </w:t>
      </w:r>
    </w:p>
    <w:p w:rsidR="00440E87" w:rsidRDefault="00017CFE" w:rsidP="007D4CB5">
      <w:pPr>
        <w:tabs>
          <w:tab w:val="center" w:pos="1734"/>
          <w:tab w:val="center" w:pos="2568"/>
          <w:tab w:val="center" w:pos="3620"/>
          <w:tab w:val="center" w:pos="4631"/>
          <w:tab w:val="center" w:pos="5356"/>
          <w:tab w:val="center" w:pos="5938"/>
          <w:tab w:val="right" w:pos="7221"/>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3.1.</w:t>
      </w:r>
      <w:r w:rsidRPr="0003337C">
        <w:rPr>
          <w:rFonts w:ascii="Tahoma" w:eastAsia="Arial" w:hAnsi="Tahoma" w:cs="Tahoma"/>
          <w:b/>
          <w:sz w:val="24"/>
          <w:szCs w:val="24"/>
        </w:rPr>
        <w:t xml:space="preserve"> </w:t>
      </w:r>
      <w:r w:rsidRPr="0003337C">
        <w:rPr>
          <w:rFonts w:ascii="Tahoma" w:hAnsi="Tahoma" w:cs="Tahoma"/>
          <w:sz w:val="24"/>
          <w:szCs w:val="24"/>
        </w:rPr>
        <w:t xml:space="preserve">Wykonawca jest </w:t>
      </w:r>
      <w:r w:rsidRPr="0003337C">
        <w:rPr>
          <w:rFonts w:ascii="Tahoma" w:hAnsi="Tahoma" w:cs="Tahoma"/>
          <w:sz w:val="24"/>
          <w:szCs w:val="24"/>
        </w:rPr>
        <w:tab/>
        <w:t xml:space="preserve">zobowiązany wykonać </w:t>
      </w:r>
      <w:r w:rsidRPr="0003337C">
        <w:rPr>
          <w:rFonts w:ascii="Tahoma" w:hAnsi="Tahoma" w:cs="Tahoma"/>
          <w:sz w:val="24"/>
          <w:szCs w:val="24"/>
        </w:rPr>
        <w:tab/>
        <w:t xml:space="preserve">zamówienie w </w:t>
      </w:r>
      <w:r w:rsidRPr="0003337C">
        <w:rPr>
          <w:rFonts w:ascii="Tahoma" w:hAnsi="Tahoma" w:cs="Tahoma"/>
          <w:sz w:val="24"/>
          <w:szCs w:val="24"/>
        </w:rPr>
        <w:tab/>
        <w:t xml:space="preserve">terminie </w:t>
      </w:r>
    </w:p>
    <w:p w:rsidR="00607A9C" w:rsidRPr="0003337C" w:rsidRDefault="00440E87" w:rsidP="007D4CB5">
      <w:pPr>
        <w:tabs>
          <w:tab w:val="left" w:pos="567"/>
          <w:tab w:val="center" w:pos="1734"/>
          <w:tab w:val="center" w:pos="2568"/>
          <w:tab w:val="center" w:pos="3620"/>
          <w:tab w:val="center" w:pos="4631"/>
          <w:tab w:val="center" w:pos="5356"/>
          <w:tab w:val="center" w:pos="5938"/>
          <w:tab w:val="right" w:pos="7221"/>
        </w:tabs>
        <w:spacing w:after="0" w:line="22" w:lineRule="atLeast"/>
        <w:ind w:left="0" w:right="0" w:firstLine="0"/>
        <w:jc w:val="left"/>
        <w:rPr>
          <w:rFonts w:ascii="Tahoma" w:hAnsi="Tahoma" w:cs="Tahoma"/>
          <w:sz w:val="24"/>
          <w:szCs w:val="24"/>
        </w:rPr>
      </w:pPr>
      <w:r>
        <w:rPr>
          <w:rFonts w:ascii="Tahoma" w:hAnsi="Tahoma" w:cs="Tahoma"/>
          <w:b/>
          <w:sz w:val="24"/>
          <w:szCs w:val="24"/>
        </w:rPr>
        <w:tab/>
      </w:r>
      <w:r w:rsidR="00017CFE" w:rsidRPr="0003337C">
        <w:rPr>
          <w:rFonts w:ascii="Tahoma" w:hAnsi="Tahoma" w:cs="Tahoma"/>
          <w:b/>
          <w:sz w:val="24"/>
          <w:szCs w:val="24"/>
        </w:rPr>
        <w:t xml:space="preserve">do </w:t>
      </w:r>
      <w:r>
        <w:rPr>
          <w:rFonts w:ascii="Tahoma" w:hAnsi="Tahoma" w:cs="Tahoma"/>
          <w:b/>
          <w:sz w:val="24"/>
          <w:szCs w:val="24"/>
        </w:rPr>
        <w:tab/>
      </w:r>
      <w:r w:rsidR="00352781">
        <w:rPr>
          <w:rFonts w:ascii="Tahoma" w:hAnsi="Tahoma" w:cs="Tahoma"/>
          <w:b/>
          <w:sz w:val="24"/>
          <w:szCs w:val="24"/>
        </w:rPr>
        <w:t>30 listopada 2018 r</w:t>
      </w:r>
      <w:r w:rsidR="00017CFE" w:rsidRPr="0003337C">
        <w:rPr>
          <w:rFonts w:ascii="Tahoma" w:hAnsi="Tahoma" w:cs="Tahoma"/>
          <w:b/>
          <w:sz w:val="24"/>
          <w:szCs w:val="24"/>
        </w:rPr>
        <w:t xml:space="preserve">. </w:t>
      </w:r>
      <w:r w:rsidR="00017CFE" w:rsidRPr="0003337C">
        <w:rPr>
          <w:rFonts w:ascii="Tahoma" w:hAnsi="Tahoma" w:cs="Tahoma"/>
          <w:sz w:val="24"/>
          <w:szCs w:val="24"/>
        </w:rPr>
        <w:t xml:space="preserve">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3.2.</w:t>
      </w:r>
      <w:r w:rsidRPr="0003337C">
        <w:rPr>
          <w:rFonts w:ascii="Tahoma" w:eastAsia="Arial" w:hAnsi="Tahoma" w:cs="Tahoma"/>
          <w:b/>
          <w:sz w:val="24"/>
          <w:szCs w:val="24"/>
        </w:rPr>
        <w:t xml:space="preserve"> </w:t>
      </w:r>
      <w:r w:rsidRPr="0003337C">
        <w:rPr>
          <w:rFonts w:ascii="Tahoma" w:hAnsi="Tahoma" w:cs="Tahoma"/>
          <w:b/>
          <w:sz w:val="24"/>
          <w:szCs w:val="24"/>
        </w:rPr>
        <w:t xml:space="preserve">Zamawiający przewiduje 3 terminy płatności: </w:t>
      </w:r>
    </w:p>
    <w:p w:rsidR="00607A9C" w:rsidRPr="0003337C" w:rsidRDefault="00806869" w:rsidP="007D4CB5">
      <w:pPr>
        <w:spacing w:after="0" w:line="22" w:lineRule="atLeast"/>
        <w:ind w:left="668" w:right="888" w:firstLine="0"/>
        <w:rPr>
          <w:rFonts w:ascii="Tahoma" w:hAnsi="Tahoma" w:cs="Tahoma"/>
          <w:sz w:val="24"/>
          <w:szCs w:val="24"/>
        </w:rPr>
      </w:pPr>
      <w:r>
        <w:rPr>
          <w:rFonts w:ascii="Tahoma" w:hAnsi="Tahoma" w:cs="Tahoma"/>
          <w:b/>
          <w:sz w:val="24"/>
          <w:szCs w:val="24"/>
        </w:rPr>
        <w:t xml:space="preserve">- </w:t>
      </w:r>
      <w:r w:rsidR="00017CFE" w:rsidRPr="0003337C">
        <w:rPr>
          <w:rFonts w:ascii="Tahoma" w:hAnsi="Tahoma" w:cs="Tahoma"/>
          <w:b/>
          <w:sz w:val="24"/>
          <w:szCs w:val="24"/>
        </w:rPr>
        <w:t xml:space="preserve">za instalacje wykonane do </w:t>
      </w:r>
      <w:r w:rsidR="00440E87">
        <w:rPr>
          <w:rFonts w:ascii="Tahoma" w:hAnsi="Tahoma" w:cs="Tahoma"/>
          <w:b/>
          <w:sz w:val="24"/>
          <w:szCs w:val="24"/>
        </w:rPr>
        <w:t xml:space="preserve">31 maja 2018 </w:t>
      </w:r>
      <w:r w:rsidR="00017CFE" w:rsidRPr="0003337C">
        <w:rPr>
          <w:rFonts w:ascii="Tahoma" w:hAnsi="Tahoma" w:cs="Tahoma"/>
          <w:b/>
          <w:sz w:val="24"/>
          <w:szCs w:val="24"/>
        </w:rPr>
        <w:t xml:space="preserve">r. </w:t>
      </w:r>
    </w:p>
    <w:p w:rsidR="00806869" w:rsidRDefault="00806869" w:rsidP="007D4CB5">
      <w:pPr>
        <w:spacing w:after="0" w:line="22" w:lineRule="atLeast"/>
        <w:ind w:left="668" w:right="888" w:firstLine="0"/>
        <w:rPr>
          <w:rFonts w:ascii="Tahoma" w:hAnsi="Tahoma" w:cs="Tahoma"/>
          <w:b/>
          <w:sz w:val="24"/>
          <w:szCs w:val="24"/>
        </w:rPr>
      </w:pPr>
      <w:r>
        <w:rPr>
          <w:rFonts w:ascii="Tahoma" w:hAnsi="Tahoma" w:cs="Tahoma"/>
          <w:b/>
          <w:sz w:val="24"/>
          <w:szCs w:val="24"/>
        </w:rPr>
        <w:t xml:space="preserve">- </w:t>
      </w:r>
      <w:r w:rsidR="00017CFE" w:rsidRPr="0003337C">
        <w:rPr>
          <w:rFonts w:ascii="Tahoma" w:hAnsi="Tahoma" w:cs="Tahoma"/>
          <w:b/>
          <w:sz w:val="24"/>
          <w:szCs w:val="24"/>
        </w:rPr>
        <w:t xml:space="preserve">za instalacje wykonane do </w:t>
      </w:r>
      <w:r w:rsidR="00440E87">
        <w:rPr>
          <w:rFonts w:ascii="Tahoma" w:hAnsi="Tahoma" w:cs="Tahoma"/>
          <w:b/>
          <w:sz w:val="24"/>
          <w:szCs w:val="24"/>
        </w:rPr>
        <w:t xml:space="preserve">31 sierpnia 2018 </w:t>
      </w:r>
      <w:r w:rsidR="00017CFE" w:rsidRPr="0003337C">
        <w:rPr>
          <w:rFonts w:ascii="Tahoma" w:hAnsi="Tahoma" w:cs="Tahoma"/>
          <w:b/>
          <w:sz w:val="24"/>
          <w:szCs w:val="24"/>
        </w:rPr>
        <w:t>r.,</w:t>
      </w:r>
    </w:p>
    <w:p w:rsidR="00607A9C" w:rsidRPr="0003337C" w:rsidRDefault="00806869" w:rsidP="007D4CB5">
      <w:pPr>
        <w:spacing w:after="0" w:line="22" w:lineRule="atLeast"/>
        <w:ind w:left="668" w:right="888" w:firstLine="0"/>
        <w:rPr>
          <w:rFonts w:ascii="Tahoma" w:hAnsi="Tahoma" w:cs="Tahoma"/>
          <w:sz w:val="24"/>
          <w:szCs w:val="24"/>
        </w:rPr>
      </w:pPr>
      <w:r>
        <w:rPr>
          <w:rFonts w:ascii="Tahoma" w:eastAsia="Arial" w:hAnsi="Tahoma" w:cs="Tahoma"/>
          <w:sz w:val="24"/>
          <w:szCs w:val="24"/>
        </w:rPr>
        <w:t xml:space="preserve">- </w:t>
      </w:r>
      <w:r w:rsidR="00017CFE" w:rsidRPr="0003337C">
        <w:rPr>
          <w:rFonts w:ascii="Tahoma" w:hAnsi="Tahoma" w:cs="Tahoma"/>
          <w:b/>
          <w:sz w:val="24"/>
          <w:szCs w:val="24"/>
        </w:rPr>
        <w:t xml:space="preserve">pozostała kwota po odbiorze końcowym.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hAnsi="Tahoma" w:cs="Tahoma"/>
          <w:b/>
          <w:sz w:val="24"/>
          <w:szCs w:val="24"/>
        </w:rPr>
        <w:t>3.3.</w:t>
      </w:r>
      <w:r w:rsidRPr="0003337C">
        <w:rPr>
          <w:rFonts w:ascii="Tahoma" w:eastAsia="Arial" w:hAnsi="Tahoma" w:cs="Tahoma"/>
          <w:b/>
          <w:sz w:val="24"/>
          <w:szCs w:val="24"/>
        </w:rPr>
        <w:t xml:space="preserve"> </w:t>
      </w:r>
      <w:r w:rsidRPr="0003337C">
        <w:rPr>
          <w:rFonts w:ascii="Tahoma" w:hAnsi="Tahoma" w:cs="Tahoma"/>
          <w:sz w:val="24"/>
          <w:szCs w:val="24"/>
        </w:rPr>
        <w:t xml:space="preserve">Zamawiający wymaga, aby wykonanie instalacji kolektorów słonecznych w ramach jednego budynku prywatnego nie trwało dłużej niż 3 dni robocze następujące po sobie. Nie dopuszcza się, aby bez uzasadnionej przyczyny Wykonawca przerwał rozpoczętą robotę w zakresie jednego budynku. </w:t>
      </w:r>
    </w:p>
    <w:p w:rsidR="00607A9C" w:rsidRPr="0003337C" w:rsidRDefault="00017CFE" w:rsidP="007D4CB5">
      <w:pPr>
        <w:spacing w:after="0" w:line="22" w:lineRule="atLeast"/>
        <w:ind w:left="44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t xml:space="preserve">Rozdział 4 </w:t>
      </w:r>
    </w:p>
    <w:p w:rsidR="00607A9C" w:rsidRPr="0003337C" w:rsidRDefault="00017CFE" w:rsidP="007D4CB5">
      <w:pPr>
        <w:pStyle w:val="Nagwek2"/>
        <w:spacing w:line="22" w:lineRule="atLeast"/>
        <w:ind w:left="16" w:right="12"/>
        <w:jc w:val="left"/>
        <w:rPr>
          <w:rFonts w:ascii="Tahoma" w:hAnsi="Tahoma" w:cs="Tahoma"/>
          <w:sz w:val="24"/>
          <w:szCs w:val="24"/>
        </w:rPr>
      </w:pPr>
      <w:r w:rsidRPr="0003337C">
        <w:rPr>
          <w:rFonts w:ascii="Tahoma" w:hAnsi="Tahoma" w:cs="Tahoma"/>
          <w:sz w:val="24"/>
          <w:szCs w:val="24"/>
        </w:rPr>
        <w:t xml:space="preserve">WARUNKI UDZIAŁU W POSTĘPOWANIU  ORAZ PODSTAWY WYKLUCZENIA Z POSTĘPOWANIA </w:t>
      </w:r>
      <w:r w:rsidRPr="0003337C">
        <w:rPr>
          <w:rFonts w:ascii="Tahoma" w:hAnsi="Tahoma" w:cs="Tahoma"/>
          <w:b w:val="0"/>
          <w:sz w:val="24"/>
          <w:szCs w:val="24"/>
        </w:rPr>
        <w:t xml:space="preserve"> </w:t>
      </w:r>
    </w:p>
    <w:p w:rsidR="00607A9C" w:rsidRPr="0003337C" w:rsidRDefault="00017CFE" w:rsidP="007D4CB5">
      <w:pPr>
        <w:spacing w:after="0" w:line="22" w:lineRule="atLeast"/>
        <w:ind w:left="45"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9549" cy="4877"/>
                <wp:effectExtent l="0" t="0" r="0" b="0"/>
                <wp:docPr id="43015" name="Group 43015"/>
                <wp:cNvGraphicFramePr/>
                <a:graphic xmlns:a="http://schemas.openxmlformats.org/drawingml/2006/main">
                  <a:graphicData uri="http://schemas.microsoft.com/office/word/2010/wordprocessingGroup">
                    <wpg:wgp>
                      <wpg:cNvGrpSpPr/>
                      <wpg:grpSpPr>
                        <a:xfrm>
                          <a:off x="0" y="0"/>
                          <a:ext cx="4519549" cy="4877"/>
                          <a:chOff x="0" y="0"/>
                          <a:chExt cx="4519549" cy="4877"/>
                        </a:xfrm>
                      </wpg:grpSpPr>
                      <wps:wsp>
                        <wps:cNvPr id="53512" name="Shape 53512"/>
                        <wps:cNvSpPr/>
                        <wps:spPr>
                          <a:xfrm>
                            <a:off x="0" y="0"/>
                            <a:ext cx="4519549" cy="9144"/>
                          </a:xfrm>
                          <a:custGeom>
                            <a:avLst/>
                            <a:gdLst/>
                            <a:ahLst/>
                            <a:cxnLst/>
                            <a:rect l="0" t="0" r="0" b="0"/>
                            <a:pathLst>
                              <a:path w="4519549" h="9144">
                                <a:moveTo>
                                  <a:pt x="0" y="0"/>
                                </a:moveTo>
                                <a:lnTo>
                                  <a:pt x="4519549" y="0"/>
                                </a:lnTo>
                                <a:lnTo>
                                  <a:pt x="451954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3015" style="width:355.87pt;height:0.384033pt;mso-position-horizontal-relative:char;mso-position-vertical-relative:line" coordsize="45195,48">
                <v:shape id="Shape 53513" style="position:absolute;width:45195;height:91;left:0;top:0;" coordsize="4519549,9144" path="m0,0l4519549,0l451954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38" w:right="0" w:hanging="444"/>
        <w:rPr>
          <w:rFonts w:ascii="Tahoma" w:hAnsi="Tahoma" w:cs="Tahoma"/>
          <w:sz w:val="24"/>
          <w:szCs w:val="24"/>
        </w:rPr>
      </w:pPr>
      <w:r w:rsidRPr="0003337C">
        <w:rPr>
          <w:rFonts w:ascii="Tahoma" w:hAnsi="Tahoma" w:cs="Tahoma"/>
          <w:b/>
          <w:color w:val="00000A"/>
          <w:sz w:val="24"/>
          <w:szCs w:val="24"/>
        </w:rPr>
        <w:t>4.1.</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O udzielenie zamówienia mogą ubiegać się Wykonawcy, którzy </w:t>
      </w:r>
      <w:r w:rsidRPr="0003337C">
        <w:rPr>
          <w:rFonts w:ascii="Tahoma" w:hAnsi="Tahoma" w:cs="Tahoma"/>
          <w:b/>
          <w:sz w:val="24"/>
          <w:szCs w:val="24"/>
          <w:u w:val="single" w:color="000000"/>
        </w:rPr>
        <w:t>nie podlegają</w:t>
      </w:r>
      <w:r w:rsidRPr="0003337C">
        <w:rPr>
          <w:rFonts w:ascii="Tahoma" w:hAnsi="Tahoma" w:cs="Tahoma"/>
          <w:b/>
          <w:sz w:val="24"/>
          <w:szCs w:val="24"/>
        </w:rPr>
        <w:t xml:space="preserve"> </w:t>
      </w:r>
      <w:r w:rsidRPr="0003337C">
        <w:rPr>
          <w:rFonts w:ascii="Tahoma" w:hAnsi="Tahoma" w:cs="Tahoma"/>
          <w:b/>
          <w:sz w:val="24"/>
          <w:szCs w:val="24"/>
          <w:u w:val="single" w:color="000000"/>
        </w:rPr>
        <w:t>wykluczeniu</w:t>
      </w:r>
      <w:r w:rsidRPr="0003337C">
        <w:rPr>
          <w:rFonts w:ascii="Tahoma" w:hAnsi="Tahoma" w:cs="Tahoma"/>
          <w:b/>
          <w:sz w:val="24"/>
          <w:szCs w:val="24"/>
        </w:rPr>
        <w:t xml:space="preserve">: </w:t>
      </w:r>
    </w:p>
    <w:p w:rsidR="00607A9C" w:rsidRPr="0003337C" w:rsidRDefault="00017CFE" w:rsidP="007D4CB5">
      <w:pPr>
        <w:spacing w:after="0" w:line="22" w:lineRule="atLeast"/>
        <w:ind w:left="999"/>
        <w:rPr>
          <w:rFonts w:ascii="Tahoma" w:hAnsi="Tahoma" w:cs="Tahoma"/>
          <w:sz w:val="24"/>
          <w:szCs w:val="24"/>
        </w:rPr>
      </w:pPr>
      <w:r w:rsidRPr="0003337C">
        <w:rPr>
          <w:rFonts w:ascii="Tahoma" w:hAnsi="Tahoma" w:cs="Tahoma"/>
          <w:b/>
          <w:sz w:val="24"/>
          <w:szCs w:val="24"/>
        </w:rPr>
        <w:t>4.1.1.</w:t>
      </w:r>
      <w:r w:rsidRPr="0003337C">
        <w:rPr>
          <w:rFonts w:ascii="Tahoma" w:eastAsia="Arial" w:hAnsi="Tahoma" w:cs="Tahoma"/>
          <w:b/>
          <w:sz w:val="24"/>
          <w:szCs w:val="24"/>
        </w:rPr>
        <w:t xml:space="preserve"> </w:t>
      </w:r>
      <w:r w:rsidRPr="0003337C">
        <w:rPr>
          <w:rFonts w:ascii="Tahoma" w:hAnsi="Tahoma" w:cs="Tahoma"/>
          <w:sz w:val="24"/>
          <w:szCs w:val="24"/>
        </w:rPr>
        <w:t xml:space="preserve">Wykonawca zobowiązany jest wykazać brak podstaw do wykluczenia  w oparciu o: </w:t>
      </w:r>
    </w:p>
    <w:p w:rsidR="00607A9C" w:rsidRPr="0003337C" w:rsidRDefault="00440E87" w:rsidP="007D4CB5">
      <w:pPr>
        <w:spacing w:after="0" w:line="22" w:lineRule="atLeast"/>
        <w:ind w:left="845" w:firstLine="377"/>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przesłanki określone w art. 24 ust. 1 pkt 12-23 ustawy.  </w:t>
      </w:r>
    </w:p>
    <w:p w:rsidR="00607A9C" w:rsidRPr="0003337C" w:rsidRDefault="00440E87" w:rsidP="007D4CB5">
      <w:pPr>
        <w:spacing w:after="0" w:line="22" w:lineRule="atLeast"/>
        <w:ind w:left="1222"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przesłanki określone w art. 24 ust. 5 pkt 1, 2, 4 i 8 ustawy. </w:t>
      </w:r>
    </w:p>
    <w:p w:rsidR="00607A9C" w:rsidRPr="0003337C" w:rsidRDefault="00017CFE" w:rsidP="007D4CB5">
      <w:pPr>
        <w:spacing w:after="0" w:line="22" w:lineRule="atLeast"/>
        <w:ind w:left="1000" w:firstLine="0"/>
        <w:rPr>
          <w:rFonts w:ascii="Tahoma" w:hAnsi="Tahoma" w:cs="Tahoma"/>
          <w:sz w:val="24"/>
          <w:szCs w:val="24"/>
        </w:rPr>
      </w:pPr>
      <w:r w:rsidRPr="0003337C">
        <w:rPr>
          <w:rFonts w:ascii="Tahoma" w:hAnsi="Tahoma" w:cs="Tahoma"/>
          <w:sz w:val="24"/>
          <w:szCs w:val="24"/>
        </w:rPr>
        <w:t xml:space="preserve">Sposób wykazania braku podstaw wykluczenia wskazano w rozdziale 5 SIWZ. </w:t>
      </w:r>
    </w:p>
    <w:p w:rsidR="00607A9C" w:rsidRPr="0003337C" w:rsidRDefault="00017CFE" w:rsidP="007D4CB5">
      <w:pPr>
        <w:spacing w:after="0" w:line="22" w:lineRule="atLeast"/>
        <w:ind w:left="999"/>
        <w:rPr>
          <w:rFonts w:ascii="Tahoma" w:hAnsi="Tahoma" w:cs="Tahoma"/>
          <w:sz w:val="24"/>
          <w:szCs w:val="24"/>
        </w:rPr>
      </w:pPr>
      <w:r w:rsidRPr="0003337C">
        <w:rPr>
          <w:rFonts w:ascii="Tahoma" w:hAnsi="Tahoma" w:cs="Tahoma"/>
          <w:b/>
          <w:sz w:val="24"/>
          <w:szCs w:val="24"/>
        </w:rPr>
        <w:t>4.1.2.</w:t>
      </w:r>
      <w:r w:rsidRPr="0003337C">
        <w:rPr>
          <w:rFonts w:ascii="Tahoma" w:eastAsia="Arial" w:hAnsi="Tahoma" w:cs="Tahoma"/>
          <w:b/>
          <w:sz w:val="24"/>
          <w:szCs w:val="24"/>
        </w:rPr>
        <w:t xml:space="preserve"> </w:t>
      </w:r>
      <w:r w:rsidRPr="0003337C">
        <w:rPr>
          <w:rFonts w:ascii="Tahoma" w:hAnsi="Tahoma" w:cs="Tahoma"/>
          <w:sz w:val="24"/>
          <w:szCs w:val="24"/>
        </w:rPr>
        <w:t xml:space="preserve">Zamawiający może wykluczyć wykonawcę na każdym etapie postępowania (art. 24 ust. 12 ustawy).  </w:t>
      </w:r>
    </w:p>
    <w:p w:rsidR="00607A9C" w:rsidRPr="0003337C" w:rsidRDefault="00017CFE" w:rsidP="007D4CB5">
      <w:pPr>
        <w:spacing w:after="0" w:line="22" w:lineRule="atLeast"/>
        <w:ind w:left="999"/>
        <w:rPr>
          <w:rFonts w:ascii="Tahoma" w:hAnsi="Tahoma" w:cs="Tahoma"/>
          <w:sz w:val="24"/>
          <w:szCs w:val="24"/>
        </w:rPr>
      </w:pPr>
      <w:r w:rsidRPr="0003337C">
        <w:rPr>
          <w:rFonts w:ascii="Tahoma" w:hAnsi="Tahoma" w:cs="Tahoma"/>
          <w:b/>
          <w:sz w:val="24"/>
          <w:szCs w:val="24"/>
        </w:rPr>
        <w:t>4.1.3.</w:t>
      </w:r>
      <w:r w:rsidRPr="0003337C">
        <w:rPr>
          <w:rFonts w:ascii="Tahoma" w:eastAsia="Arial" w:hAnsi="Tahoma" w:cs="Tahoma"/>
          <w:b/>
          <w:sz w:val="24"/>
          <w:szCs w:val="24"/>
        </w:rPr>
        <w:t xml:space="preserve"> </w:t>
      </w:r>
      <w:r w:rsidRPr="0003337C">
        <w:rPr>
          <w:rFonts w:ascii="Tahoma" w:hAnsi="Tahoma" w:cs="Tahoma"/>
          <w:sz w:val="24"/>
          <w:szCs w:val="24"/>
        </w:rPr>
        <w:t xml:space="preserve">Wykonawca, który podlega wykluczeniu na podstawie art. 24 ust. 1 pkt 13  i 14 oraz pkt 16–20 a także art. 24 ust. 5 pkt 1, 2, 4 i 8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 </w:t>
      </w:r>
    </w:p>
    <w:p w:rsidR="00607A9C" w:rsidRPr="0003337C" w:rsidRDefault="00017CFE" w:rsidP="007D4CB5">
      <w:pPr>
        <w:spacing w:after="0" w:line="22" w:lineRule="atLeast"/>
        <w:ind w:left="438" w:right="0" w:hanging="444"/>
        <w:rPr>
          <w:rFonts w:ascii="Tahoma" w:hAnsi="Tahoma" w:cs="Tahoma"/>
          <w:sz w:val="24"/>
          <w:szCs w:val="24"/>
        </w:rPr>
      </w:pPr>
      <w:r w:rsidRPr="0003337C">
        <w:rPr>
          <w:rFonts w:ascii="Tahoma" w:hAnsi="Tahoma" w:cs="Tahoma"/>
          <w:b/>
          <w:color w:val="00000A"/>
          <w:sz w:val="24"/>
          <w:szCs w:val="24"/>
        </w:rPr>
        <w:t>4.2.</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O udzielenie zamówienia mogą ubiegać się Wykonawcy, którzy </w:t>
      </w:r>
      <w:r w:rsidRPr="0003337C">
        <w:rPr>
          <w:rFonts w:ascii="Tahoma" w:hAnsi="Tahoma" w:cs="Tahoma"/>
          <w:b/>
          <w:sz w:val="24"/>
          <w:szCs w:val="24"/>
          <w:u w:val="single" w:color="000000"/>
        </w:rPr>
        <w:t>spełniają</w:t>
      </w:r>
      <w:r w:rsidRPr="0003337C">
        <w:rPr>
          <w:rFonts w:ascii="Tahoma" w:hAnsi="Tahoma" w:cs="Tahoma"/>
          <w:b/>
          <w:sz w:val="24"/>
          <w:szCs w:val="24"/>
        </w:rPr>
        <w:t xml:space="preserve"> </w:t>
      </w:r>
      <w:r w:rsidRPr="0003337C">
        <w:rPr>
          <w:rFonts w:ascii="Tahoma" w:hAnsi="Tahoma" w:cs="Tahoma"/>
          <w:b/>
          <w:sz w:val="24"/>
          <w:szCs w:val="24"/>
          <w:u w:val="single" w:color="000000"/>
        </w:rPr>
        <w:t>warunki udziału w postępowaniu:</w:t>
      </w:r>
      <w:r w:rsidRPr="0003337C">
        <w:rPr>
          <w:rFonts w:ascii="Tahoma" w:hAnsi="Tahoma" w:cs="Tahoma"/>
          <w:b/>
          <w:sz w:val="24"/>
          <w:szCs w:val="24"/>
        </w:rPr>
        <w:t xml:space="preserve"> </w:t>
      </w:r>
    </w:p>
    <w:p w:rsidR="00607A9C" w:rsidRPr="0003337C" w:rsidRDefault="00017CFE" w:rsidP="007D4CB5">
      <w:pPr>
        <w:spacing w:after="0" w:line="22" w:lineRule="atLeast"/>
        <w:ind w:left="444" w:right="0" w:firstLine="0"/>
        <w:jc w:val="left"/>
        <w:rPr>
          <w:rFonts w:ascii="Tahoma" w:hAnsi="Tahoma" w:cs="Tahoma"/>
          <w:sz w:val="24"/>
          <w:szCs w:val="24"/>
        </w:rPr>
      </w:pPr>
      <w:r w:rsidRPr="0003337C">
        <w:rPr>
          <w:rFonts w:ascii="Tahoma" w:hAnsi="Tahoma" w:cs="Tahoma"/>
          <w:b/>
          <w:sz w:val="24"/>
          <w:szCs w:val="24"/>
        </w:rPr>
        <w:t xml:space="preserve"> </w:t>
      </w:r>
    </w:p>
    <w:p w:rsidR="00806869" w:rsidRDefault="00017CFE" w:rsidP="007D4CB5">
      <w:pPr>
        <w:spacing w:after="0" w:line="22" w:lineRule="atLeast"/>
        <w:ind w:left="454" w:right="0" w:hanging="10"/>
        <w:rPr>
          <w:rFonts w:ascii="Tahoma" w:hAnsi="Tahoma" w:cs="Tahoma"/>
          <w:i/>
          <w:sz w:val="24"/>
          <w:szCs w:val="24"/>
        </w:rPr>
      </w:pPr>
      <w:r w:rsidRPr="0003337C">
        <w:rPr>
          <w:rFonts w:ascii="Tahoma" w:hAnsi="Tahoma" w:cs="Tahoma"/>
          <w:b/>
          <w:sz w:val="24"/>
          <w:szCs w:val="24"/>
        </w:rPr>
        <w:t>4.2.1.</w:t>
      </w:r>
      <w:r w:rsidRPr="0003337C">
        <w:rPr>
          <w:rFonts w:ascii="Tahoma" w:eastAsia="Arial" w:hAnsi="Tahoma" w:cs="Tahoma"/>
          <w:b/>
          <w:sz w:val="24"/>
          <w:szCs w:val="24"/>
        </w:rPr>
        <w:t xml:space="preserve"> </w:t>
      </w:r>
      <w:r w:rsidRPr="0003337C">
        <w:rPr>
          <w:rFonts w:ascii="Tahoma" w:hAnsi="Tahoma" w:cs="Tahoma"/>
          <w:b/>
          <w:sz w:val="24"/>
          <w:szCs w:val="24"/>
        </w:rPr>
        <w:t xml:space="preserve">Kompetencje lub uprawnienia do prowadzenia określonej działalności zawodowej, o ile wynika to z odrębnych przepisów: </w:t>
      </w:r>
      <w:r w:rsidRPr="0003337C">
        <w:rPr>
          <w:rFonts w:ascii="Tahoma" w:hAnsi="Tahoma" w:cs="Tahoma"/>
          <w:i/>
          <w:sz w:val="24"/>
          <w:szCs w:val="24"/>
        </w:rPr>
        <w:t xml:space="preserve">Zamawiający nie określa warunku w ww. zakresie. </w:t>
      </w:r>
    </w:p>
    <w:p w:rsidR="00607A9C" w:rsidRPr="0003337C" w:rsidRDefault="00017CFE" w:rsidP="007D4CB5">
      <w:pPr>
        <w:spacing w:after="0" w:line="22" w:lineRule="atLeast"/>
        <w:ind w:left="454" w:right="0" w:hanging="10"/>
        <w:rPr>
          <w:rFonts w:ascii="Tahoma" w:hAnsi="Tahoma" w:cs="Tahoma"/>
          <w:sz w:val="24"/>
          <w:szCs w:val="24"/>
        </w:rPr>
      </w:pPr>
      <w:r w:rsidRPr="0003337C">
        <w:rPr>
          <w:rFonts w:ascii="Tahoma" w:hAnsi="Tahoma" w:cs="Tahoma"/>
          <w:b/>
          <w:sz w:val="24"/>
          <w:szCs w:val="24"/>
        </w:rPr>
        <w:lastRenderedPageBreak/>
        <w:t>4.2.2.</w:t>
      </w:r>
      <w:r w:rsidRPr="0003337C">
        <w:rPr>
          <w:rFonts w:ascii="Tahoma" w:eastAsia="Arial" w:hAnsi="Tahoma" w:cs="Tahoma"/>
          <w:b/>
          <w:sz w:val="24"/>
          <w:szCs w:val="24"/>
        </w:rPr>
        <w:t xml:space="preserve"> </w:t>
      </w:r>
      <w:r w:rsidRPr="0003337C">
        <w:rPr>
          <w:rFonts w:ascii="Tahoma" w:hAnsi="Tahoma" w:cs="Tahoma"/>
          <w:b/>
          <w:sz w:val="24"/>
          <w:szCs w:val="24"/>
        </w:rPr>
        <w:t xml:space="preserve">Sytuacja ekonomiczna lub finansowa. </w:t>
      </w:r>
    </w:p>
    <w:p w:rsidR="00607A9C" w:rsidRPr="0003337C" w:rsidRDefault="00017CFE" w:rsidP="007D4CB5">
      <w:pPr>
        <w:spacing w:after="0" w:line="22" w:lineRule="atLeast"/>
        <w:ind w:left="969" w:right="0" w:hanging="10"/>
        <w:rPr>
          <w:rFonts w:ascii="Tahoma" w:hAnsi="Tahoma" w:cs="Tahoma"/>
          <w:sz w:val="24"/>
          <w:szCs w:val="24"/>
        </w:rPr>
      </w:pPr>
      <w:r w:rsidRPr="0003337C">
        <w:rPr>
          <w:rFonts w:ascii="Tahoma" w:hAnsi="Tahoma" w:cs="Tahoma"/>
          <w:i/>
          <w:sz w:val="24"/>
          <w:szCs w:val="24"/>
        </w:rPr>
        <w:t xml:space="preserve">Zamawiający nie określa warunku w ww. zakresie. </w:t>
      </w:r>
    </w:p>
    <w:p w:rsidR="00607A9C" w:rsidRPr="0003337C" w:rsidRDefault="00017CFE" w:rsidP="007D4CB5">
      <w:pPr>
        <w:spacing w:after="0" w:line="22" w:lineRule="atLeast"/>
        <w:ind w:left="454" w:right="0" w:hanging="10"/>
        <w:rPr>
          <w:rFonts w:ascii="Tahoma" w:hAnsi="Tahoma" w:cs="Tahoma"/>
          <w:sz w:val="24"/>
          <w:szCs w:val="24"/>
        </w:rPr>
      </w:pPr>
      <w:r w:rsidRPr="0003337C">
        <w:rPr>
          <w:rFonts w:ascii="Tahoma" w:hAnsi="Tahoma" w:cs="Tahoma"/>
          <w:b/>
          <w:sz w:val="24"/>
          <w:szCs w:val="24"/>
        </w:rPr>
        <w:t>4.2.3.</w:t>
      </w:r>
      <w:r w:rsidRPr="0003337C">
        <w:rPr>
          <w:rFonts w:ascii="Tahoma" w:eastAsia="Arial" w:hAnsi="Tahoma" w:cs="Tahoma"/>
          <w:b/>
          <w:sz w:val="24"/>
          <w:szCs w:val="24"/>
        </w:rPr>
        <w:t xml:space="preserve"> </w:t>
      </w:r>
      <w:r w:rsidRPr="0003337C">
        <w:rPr>
          <w:rFonts w:ascii="Tahoma" w:hAnsi="Tahoma" w:cs="Tahoma"/>
          <w:b/>
          <w:sz w:val="24"/>
          <w:szCs w:val="24"/>
        </w:rPr>
        <w:t xml:space="preserve">Zdolność techniczna lub zawodowa. </w:t>
      </w:r>
    </w:p>
    <w:p w:rsidR="00607A9C" w:rsidRPr="0003337C" w:rsidRDefault="00017CFE" w:rsidP="007D4CB5">
      <w:pPr>
        <w:spacing w:after="0" w:line="22" w:lineRule="atLeast"/>
        <w:ind w:left="1000" w:firstLine="0"/>
        <w:rPr>
          <w:rFonts w:ascii="Tahoma" w:hAnsi="Tahoma" w:cs="Tahoma"/>
          <w:sz w:val="24"/>
          <w:szCs w:val="24"/>
        </w:rPr>
      </w:pPr>
      <w:r w:rsidRPr="0003337C">
        <w:rPr>
          <w:rFonts w:ascii="Tahoma" w:hAnsi="Tahoma" w:cs="Tahoma"/>
          <w:sz w:val="24"/>
          <w:szCs w:val="24"/>
        </w:rPr>
        <w:t>Zamawiający określa, że ww. warunek zostanie spełniony, jeśli wykonawca wykaże, że w okresie ostatnich 5</w:t>
      </w:r>
      <w:r w:rsidR="00386E1B">
        <w:rPr>
          <w:rStyle w:val="Odwoanieprzypisudolnego"/>
          <w:rFonts w:ascii="Tahoma" w:hAnsi="Tahoma" w:cs="Tahoma"/>
          <w:sz w:val="24"/>
          <w:szCs w:val="24"/>
        </w:rPr>
        <w:footnoteReference w:id="1"/>
      </w:r>
      <w:r w:rsidRPr="0003337C">
        <w:rPr>
          <w:rFonts w:ascii="Tahoma" w:hAnsi="Tahoma" w:cs="Tahoma"/>
          <w:sz w:val="24"/>
          <w:szCs w:val="24"/>
        </w:rPr>
        <w:t xml:space="preserve"> lat przed upływem terminu składania ofert (a jeżeli okres prowadzenia działalności jest krótszy – w tym okresie), wykonał należycie </w:t>
      </w:r>
      <w:r w:rsidRPr="0003337C">
        <w:rPr>
          <w:rFonts w:ascii="Tahoma" w:hAnsi="Tahoma" w:cs="Tahoma"/>
          <w:b/>
          <w:sz w:val="24"/>
          <w:szCs w:val="24"/>
        </w:rPr>
        <w:t xml:space="preserve">co najmniej dwa zamówienia polegające na dostawie wraz z montażem instalacji solarnych (kolektorów słonecznych) na budynkach w ilości min. </w:t>
      </w:r>
      <w:r w:rsidR="00386E1B">
        <w:rPr>
          <w:rFonts w:ascii="Tahoma" w:hAnsi="Tahoma" w:cs="Tahoma"/>
          <w:b/>
          <w:sz w:val="24"/>
          <w:szCs w:val="24"/>
        </w:rPr>
        <w:t>150</w:t>
      </w:r>
      <w:r w:rsidRPr="0003337C">
        <w:rPr>
          <w:rFonts w:ascii="Tahoma" w:hAnsi="Tahoma" w:cs="Tahoma"/>
          <w:b/>
          <w:sz w:val="24"/>
          <w:szCs w:val="24"/>
        </w:rPr>
        <w:t xml:space="preserve"> sztuk każda (minimalna ilość instalacji/kolektorów w ramach jednej dostawy wynosi </w:t>
      </w:r>
      <w:r w:rsidR="00386E1B">
        <w:rPr>
          <w:rFonts w:ascii="Tahoma" w:hAnsi="Tahoma" w:cs="Tahoma"/>
          <w:b/>
          <w:sz w:val="24"/>
          <w:szCs w:val="24"/>
        </w:rPr>
        <w:t>150</w:t>
      </w:r>
      <w:r w:rsidRPr="0003337C">
        <w:rPr>
          <w:rFonts w:ascii="Tahoma" w:hAnsi="Tahoma" w:cs="Tahoma"/>
          <w:b/>
          <w:sz w:val="24"/>
          <w:szCs w:val="24"/>
        </w:rPr>
        <w:t xml:space="preserve"> sztuk)</w:t>
      </w:r>
      <w:r w:rsidRPr="0003337C">
        <w:rPr>
          <w:rFonts w:ascii="Tahoma" w:hAnsi="Tahoma" w:cs="Tahoma"/>
          <w:sz w:val="24"/>
          <w:szCs w:val="24"/>
        </w:rPr>
        <w:t xml:space="preserve">. </w:t>
      </w:r>
    </w:p>
    <w:p w:rsidR="00607A9C" w:rsidRPr="0003337C" w:rsidRDefault="00017CFE" w:rsidP="007D4CB5">
      <w:pPr>
        <w:spacing w:after="0" w:line="22" w:lineRule="atLeast"/>
        <w:ind w:left="925" w:right="0" w:firstLine="0"/>
        <w:jc w:val="center"/>
        <w:rPr>
          <w:rFonts w:ascii="Tahoma" w:hAnsi="Tahoma" w:cs="Tahoma"/>
          <w:sz w:val="24"/>
          <w:szCs w:val="24"/>
        </w:rPr>
      </w:pPr>
      <w:r w:rsidRPr="0003337C">
        <w:rPr>
          <w:rFonts w:ascii="Tahoma" w:hAnsi="Tahoma" w:cs="Tahoma"/>
          <w:b/>
          <w:sz w:val="24"/>
          <w:szCs w:val="24"/>
        </w:rPr>
        <w:t xml:space="preserve"> </w:t>
      </w:r>
    </w:p>
    <w:p w:rsidR="00607A9C" w:rsidRDefault="00017CFE" w:rsidP="007D4CB5">
      <w:pPr>
        <w:spacing w:after="0" w:line="22" w:lineRule="atLeast"/>
        <w:ind w:left="895" w:right="0" w:hanging="10"/>
        <w:jc w:val="left"/>
        <w:rPr>
          <w:rFonts w:ascii="Tahoma" w:hAnsi="Tahoma" w:cs="Tahoma"/>
          <w:sz w:val="24"/>
          <w:szCs w:val="24"/>
        </w:rPr>
      </w:pPr>
      <w:r w:rsidRPr="0003337C">
        <w:rPr>
          <w:rFonts w:ascii="Tahoma" w:hAnsi="Tahoma" w:cs="Tahoma"/>
          <w:b/>
          <w:sz w:val="24"/>
          <w:szCs w:val="24"/>
        </w:rPr>
        <w:t>UWAGA:</w:t>
      </w:r>
      <w:r w:rsidRPr="0003337C">
        <w:rPr>
          <w:rFonts w:ascii="Tahoma" w:hAnsi="Tahoma" w:cs="Tahoma"/>
          <w:sz w:val="24"/>
          <w:szCs w:val="24"/>
        </w:rPr>
        <w:t xml:space="preserve"> </w:t>
      </w:r>
    </w:p>
    <w:p w:rsidR="00440E87" w:rsidRPr="00440E87" w:rsidRDefault="00440E87" w:rsidP="007D4CB5">
      <w:pPr>
        <w:pStyle w:val="Default"/>
        <w:spacing w:line="22" w:lineRule="atLeast"/>
        <w:jc w:val="both"/>
        <w:rPr>
          <w:rFonts w:ascii="Tahoma" w:hAnsi="Tahoma" w:cs="Tahoma"/>
          <w:i/>
          <w:u w:val="single"/>
        </w:rPr>
      </w:pPr>
      <w:r w:rsidRPr="00440E87">
        <w:rPr>
          <w:rFonts w:ascii="Tahoma" w:hAnsi="Tahoma" w:cs="Tahoma"/>
          <w:i/>
          <w:u w:val="single"/>
        </w:rPr>
        <w:t xml:space="preserve">1) Wykonawcy mogą wykazać się doświadczeniem także wówczas, jeżeli realizowali wymagane zamówienia w formule robót budowlanych, a nie w formule dostaw z montażem. </w:t>
      </w:r>
    </w:p>
    <w:p w:rsidR="00440E87" w:rsidRDefault="00440E87" w:rsidP="007D4CB5">
      <w:pPr>
        <w:pStyle w:val="Default"/>
        <w:spacing w:line="22" w:lineRule="atLeast"/>
        <w:jc w:val="both"/>
        <w:rPr>
          <w:sz w:val="18"/>
          <w:szCs w:val="18"/>
        </w:rPr>
      </w:pPr>
      <w:r w:rsidRPr="00440E87">
        <w:rPr>
          <w:rFonts w:ascii="Tahoma" w:hAnsi="Tahoma" w:cs="Tahoma"/>
          <w:i/>
          <w:u w:val="single"/>
        </w:rPr>
        <w:t>2) Wartości podane w dokumentach potwierdzających spełnienie warunku w walutach innych niż wskazane przez Zamawiającego Wykonawca przeliczy wg średniego kursu NBP na dzień zawarcia umów o ich wykonanie</w:t>
      </w:r>
      <w:r>
        <w:rPr>
          <w:sz w:val="18"/>
          <w:szCs w:val="18"/>
        </w:rPr>
        <w:t xml:space="preserve">. </w:t>
      </w:r>
    </w:p>
    <w:p w:rsidR="00440E87" w:rsidRDefault="00440E87" w:rsidP="007D4CB5">
      <w:pPr>
        <w:pStyle w:val="Default"/>
        <w:spacing w:line="22" w:lineRule="atLeast"/>
        <w:jc w:val="center"/>
        <w:rPr>
          <w:sz w:val="18"/>
          <w:szCs w:val="18"/>
        </w:rPr>
      </w:pPr>
    </w:p>
    <w:p w:rsidR="00607A9C" w:rsidRPr="0003337C" w:rsidRDefault="00017CFE" w:rsidP="007D4CB5">
      <w:pPr>
        <w:numPr>
          <w:ilvl w:val="1"/>
          <w:numId w:val="10"/>
        </w:numPr>
        <w:spacing w:after="0" w:line="22" w:lineRule="atLeast"/>
        <w:ind w:hanging="444"/>
        <w:rPr>
          <w:rFonts w:ascii="Tahoma" w:hAnsi="Tahoma" w:cs="Tahoma"/>
          <w:sz w:val="24"/>
          <w:szCs w:val="24"/>
        </w:rPr>
      </w:pPr>
      <w:r w:rsidRPr="0003337C">
        <w:rPr>
          <w:rFonts w:ascii="Tahoma" w:hAnsi="Tahoma" w:cs="Tahoma"/>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607A9C" w:rsidRPr="0003337C" w:rsidRDefault="00017CFE" w:rsidP="007D4CB5">
      <w:pPr>
        <w:numPr>
          <w:ilvl w:val="1"/>
          <w:numId w:val="10"/>
        </w:numPr>
        <w:spacing w:after="0" w:line="22" w:lineRule="atLeast"/>
        <w:ind w:hanging="444"/>
        <w:rPr>
          <w:rFonts w:ascii="Tahoma" w:hAnsi="Tahoma" w:cs="Tahoma"/>
          <w:sz w:val="24"/>
          <w:szCs w:val="24"/>
        </w:rPr>
      </w:pPr>
      <w:r w:rsidRPr="0003337C">
        <w:rPr>
          <w:rFonts w:ascii="Tahoma" w:hAnsi="Tahoma" w:cs="Tahoma"/>
          <w:sz w:val="24"/>
          <w:szCs w:val="24"/>
        </w:rPr>
        <w:t xml:space="preserve">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 odniesieniu do warunków dotyczących wykształcenia, kwalifikacji zawodowych lub doświadczenia, wykonawcy mogą polegać na zdolnościach innych podmiotów, jeśli podmioty te zrealizują roboty budowlane lub usługi, do realizacji których te zdolności są wymagane (jeżeli dotyczy). </w:t>
      </w:r>
    </w:p>
    <w:p w:rsidR="00607A9C" w:rsidRPr="00806869" w:rsidRDefault="00017CFE" w:rsidP="007D4CB5">
      <w:pPr>
        <w:numPr>
          <w:ilvl w:val="1"/>
          <w:numId w:val="10"/>
        </w:numPr>
        <w:spacing w:after="0" w:line="22" w:lineRule="atLeast"/>
        <w:ind w:left="709" w:hanging="709"/>
        <w:rPr>
          <w:rFonts w:ascii="Tahoma" w:hAnsi="Tahoma" w:cs="Tahoma"/>
          <w:sz w:val="24"/>
          <w:szCs w:val="24"/>
        </w:rPr>
      </w:pPr>
      <w:r w:rsidRPr="00806869">
        <w:rPr>
          <w:rFonts w:ascii="Tahoma" w:hAnsi="Tahoma" w:cs="Tahoma"/>
          <w:sz w:val="24"/>
          <w:szCs w:val="24"/>
        </w:rPr>
        <w:t xml:space="preserve">Zamawiający jednocześnie informuje, iż „stosowna sytuacja", o której mowa w pkt 4.4 SIWZ wystąpi wyłącznie w przypadku, kiedy: </w:t>
      </w:r>
    </w:p>
    <w:p w:rsidR="00607A9C" w:rsidRPr="0003337C" w:rsidRDefault="00017CFE" w:rsidP="007D4CB5">
      <w:pPr>
        <w:numPr>
          <w:ilvl w:val="2"/>
          <w:numId w:val="11"/>
        </w:numPr>
        <w:spacing w:after="0" w:line="22" w:lineRule="atLeast"/>
        <w:rPr>
          <w:rFonts w:ascii="Tahoma" w:hAnsi="Tahoma" w:cs="Tahoma"/>
          <w:sz w:val="24"/>
          <w:szCs w:val="24"/>
        </w:rPr>
      </w:pPr>
      <w:r w:rsidRPr="0003337C">
        <w:rPr>
          <w:rFonts w:ascii="Tahoma" w:hAnsi="Tahoma" w:cs="Tahoma"/>
          <w:sz w:val="24"/>
          <w:szCs w:val="24"/>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607A9C" w:rsidRPr="0003337C" w:rsidRDefault="00017CFE" w:rsidP="007D4CB5">
      <w:pPr>
        <w:numPr>
          <w:ilvl w:val="2"/>
          <w:numId w:val="11"/>
        </w:numPr>
        <w:spacing w:after="0" w:line="22" w:lineRule="atLeast"/>
        <w:rPr>
          <w:rFonts w:ascii="Tahoma" w:hAnsi="Tahoma" w:cs="Tahoma"/>
          <w:sz w:val="24"/>
          <w:szCs w:val="24"/>
        </w:rPr>
      </w:pPr>
      <w:r w:rsidRPr="0003337C">
        <w:rPr>
          <w:rFonts w:ascii="Tahoma" w:hAnsi="Tahoma" w:cs="Tahoma"/>
          <w:sz w:val="24"/>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w:t>
      </w:r>
      <w:r w:rsidRPr="0003337C">
        <w:rPr>
          <w:rFonts w:ascii="Tahoma" w:hAnsi="Tahoma" w:cs="Tahoma"/>
          <w:sz w:val="24"/>
          <w:szCs w:val="24"/>
        </w:rPr>
        <w:lastRenderedPageBreak/>
        <w:t xml:space="preserve">podmiotu podstawy wykluczenia, o których mowa w art. 24 ust. 1 pkt 13-22 i art. 24 ust. 5 pkt 1, 2, 4 i 8 ustawy; </w:t>
      </w:r>
    </w:p>
    <w:p w:rsidR="00607A9C" w:rsidRPr="0003337C" w:rsidRDefault="00017CFE" w:rsidP="007D4CB5">
      <w:pPr>
        <w:numPr>
          <w:ilvl w:val="2"/>
          <w:numId w:val="11"/>
        </w:numPr>
        <w:spacing w:after="0" w:line="22" w:lineRule="atLeast"/>
        <w:rPr>
          <w:rFonts w:ascii="Tahoma" w:hAnsi="Tahoma" w:cs="Tahoma"/>
          <w:sz w:val="24"/>
          <w:szCs w:val="24"/>
        </w:rPr>
      </w:pPr>
      <w:r w:rsidRPr="0003337C">
        <w:rPr>
          <w:rFonts w:ascii="Tahoma" w:hAnsi="Tahoma" w:cs="Tahoma"/>
          <w:sz w:val="24"/>
          <w:szCs w:val="24"/>
        </w:rPr>
        <w:t xml:space="preserve">ze zobowiązania lub innych dokumentów potwierdzających udostępnienie zasobów przez inne podmioty musi bezspornie i jednoznacznie wynikać  w szczególności: </w:t>
      </w:r>
    </w:p>
    <w:p w:rsidR="00607A9C" w:rsidRPr="0003337C" w:rsidRDefault="00806869" w:rsidP="007D4CB5">
      <w:pPr>
        <w:spacing w:after="0" w:line="22" w:lineRule="atLeast"/>
        <w:ind w:left="993"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zakres dostępnych wykonawcy zasobów innego podmiotu; </w:t>
      </w:r>
    </w:p>
    <w:p w:rsidR="00607A9C" w:rsidRPr="0003337C" w:rsidRDefault="00806869" w:rsidP="007D4CB5">
      <w:pPr>
        <w:spacing w:after="0" w:line="22" w:lineRule="atLeast"/>
        <w:ind w:left="993"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sposób wykorzystania zasobów innego podmiotu, przez wykonawcę, przy wykonywaniu zamówienia; </w:t>
      </w:r>
    </w:p>
    <w:p w:rsidR="00607A9C" w:rsidRPr="0003337C" w:rsidRDefault="00806869" w:rsidP="007D4CB5">
      <w:pPr>
        <w:spacing w:after="0" w:line="22" w:lineRule="atLeast"/>
        <w:ind w:left="993"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zakres i okres udziału innego podmiotu przy wykonywaniu zamówienia publicznego </w:t>
      </w:r>
    </w:p>
    <w:p w:rsidR="00607A9C" w:rsidRPr="0003337C" w:rsidRDefault="00806869" w:rsidP="007D4CB5">
      <w:pPr>
        <w:spacing w:after="0" w:line="22" w:lineRule="atLeast"/>
        <w:ind w:left="993"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informacja czy podmiot, na zdolnościach którego wykonawca polega  w odniesieniu do warunków udziału w postępowaniu dotyczących wykształcenia, kwalifikacji zawodowych lub doświadczenia, zrealizuje roboty budowlane lub usługi, których wskazane zdolności dotyczą (jeżeli dotyczy). </w:t>
      </w:r>
    </w:p>
    <w:p w:rsidR="00607A9C" w:rsidRPr="0003337C" w:rsidRDefault="00017CFE" w:rsidP="007D4CB5">
      <w:pPr>
        <w:numPr>
          <w:ilvl w:val="1"/>
          <w:numId w:val="13"/>
        </w:numPr>
        <w:spacing w:after="0" w:line="22" w:lineRule="atLeast"/>
        <w:ind w:hanging="444"/>
        <w:rPr>
          <w:rFonts w:ascii="Tahoma" w:hAnsi="Tahoma" w:cs="Tahoma"/>
          <w:sz w:val="24"/>
          <w:szCs w:val="24"/>
        </w:rPr>
      </w:pPr>
      <w:r w:rsidRPr="0003337C">
        <w:rPr>
          <w:rFonts w:ascii="Tahoma" w:hAnsi="Tahoma" w:cs="Tahoma"/>
          <w:sz w:val="24"/>
          <w:szCs w:val="24"/>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w:t>
      </w:r>
      <w:r w:rsidRPr="0003337C">
        <w:rPr>
          <w:rFonts w:ascii="Tahoma" w:hAnsi="Tahoma" w:cs="Tahoma"/>
          <w:b/>
          <w:sz w:val="24"/>
          <w:szCs w:val="24"/>
        </w:rPr>
        <w:t>(oryginał lub kopia potwierdzona za zgodność z oryginałem przez notariusza)</w:t>
      </w:r>
      <w:r w:rsidRPr="0003337C">
        <w:rPr>
          <w:rFonts w:ascii="Tahoma" w:hAnsi="Tahoma" w:cs="Tahoma"/>
          <w:sz w:val="24"/>
          <w:szCs w:val="24"/>
        </w:rPr>
        <w:t xml:space="preserve"> należy dołączyć do oferty. </w:t>
      </w:r>
    </w:p>
    <w:p w:rsidR="00607A9C" w:rsidRPr="0003337C" w:rsidRDefault="00017CFE" w:rsidP="007D4CB5">
      <w:pPr>
        <w:numPr>
          <w:ilvl w:val="1"/>
          <w:numId w:val="13"/>
        </w:numPr>
        <w:spacing w:after="0" w:line="22" w:lineRule="atLeast"/>
        <w:ind w:hanging="444"/>
        <w:rPr>
          <w:rFonts w:ascii="Tahoma" w:hAnsi="Tahoma" w:cs="Tahoma"/>
          <w:sz w:val="24"/>
          <w:szCs w:val="24"/>
        </w:rPr>
      </w:pPr>
      <w:r w:rsidRPr="0003337C">
        <w:rPr>
          <w:rFonts w:ascii="Tahoma" w:hAnsi="Tahoma" w:cs="Tahoma"/>
          <w:sz w:val="24"/>
          <w:szCs w:val="24"/>
        </w:rPr>
        <w:t xml:space="preserve">Sposób wykazania warunków udziału w postępowaniu wskazano w rozdziale  5 SIWZ. </w:t>
      </w:r>
    </w:p>
    <w:p w:rsidR="00607A9C" w:rsidRPr="0003337C" w:rsidRDefault="00017CFE" w:rsidP="007D4CB5">
      <w:pPr>
        <w:numPr>
          <w:ilvl w:val="1"/>
          <w:numId w:val="13"/>
        </w:numPr>
        <w:spacing w:after="0" w:line="22" w:lineRule="atLeast"/>
        <w:ind w:hanging="444"/>
        <w:rPr>
          <w:rFonts w:ascii="Tahoma" w:hAnsi="Tahoma" w:cs="Tahoma"/>
          <w:sz w:val="24"/>
          <w:szCs w:val="24"/>
        </w:rPr>
      </w:pPr>
      <w:r w:rsidRPr="0003337C">
        <w:rPr>
          <w:rFonts w:ascii="Tahoma" w:hAnsi="Tahoma" w:cs="Tahoma"/>
          <w:sz w:val="24"/>
          <w:szCs w:val="24"/>
        </w:rPr>
        <w:t xml:space="preserve">Zamawiający wykluczy z postępowania wykonawców: </w:t>
      </w:r>
    </w:p>
    <w:p w:rsidR="00607A9C" w:rsidRPr="0003337C" w:rsidRDefault="00017CFE" w:rsidP="007D4CB5">
      <w:pPr>
        <w:numPr>
          <w:ilvl w:val="2"/>
          <w:numId w:val="14"/>
        </w:numPr>
        <w:spacing w:after="0" w:line="22" w:lineRule="atLeast"/>
        <w:ind w:hanging="556"/>
        <w:rPr>
          <w:rFonts w:ascii="Tahoma" w:hAnsi="Tahoma" w:cs="Tahoma"/>
          <w:sz w:val="24"/>
          <w:szCs w:val="24"/>
        </w:rPr>
      </w:pPr>
      <w:r w:rsidRPr="0003337C">
        <w:rPr>
          <w:rFonts w:ascii="Tahoma" w:hAnsi="Tahoma" w:cs="Tahoma"/>
          <w:sz w:val="24"/>
          <w:szCs w:val="24"/>
        </w:rPr>
        <w:t xml:space="preserve">którzy nie wykażą, spełniania warunków udziału w postępowaniu,  o których mowa w pkt 4.2;  </w:t>
      </w:r>
    </w:p>
    <w:p w:rsidR="00607A9C" w:rsidRPr="0003337C" w:rsidRDefault="00017CFE" w:rsidP="007D4CB5">
      <w:pPr>
        <w:numPr>
          <w:ilvl w:val="2"/>
          <w:numId w:val="14"/>
        </w:numPr>
        <w:spacing w:after="0" w:line="22" w:lineRule="atLeast"/>
        <w:ind w:hanging="556"/>
        <w:rPr>
          <w:rFonts w:ascii="Tahoma" w:hAnsi="Tahoma" w:cs="Tahoma"/>
          <w:sz w:val="24"/>
          <w:szCs w:val="24"/>
        </w:rPr>
      </w:pPr>
      <w:r w:rsidRPr="0003337C">
        <w:rPr>
          <w:rFonts w:ascii="Tahoma" w:hAnsi="Tahoma" w:cs="Tahoma"/>
          <w:sz w:val="24"/>
          <w:szCs w:val="24"/>
        </w:rPr>
        <w:t xml:space="preserve">którzy nie wykażą, że nie zachodzą wobec nich przesłanki wykluczenia </w:t>
      </w:r>
    </w:p>
    <w:p w:rsidR="00607A9C" w:rsidRPr="0003337C" w:rsidRDefault="00017CFE" w:rsidP="007D4CB5">
      <w:pPr>
        <w:spacing w:after="0" w:line="22" w:lineRule="atLeast"/>
        <w:ind w:left="0" w:right="207" w:firstLine="0"/>
        <w:jc w:val="right"/>
        <w:rPr>
          <w:rFonts w:ascii="Tahoma" w:hAnsi="Tahoma" w:cs="Tahoma"/>
          <w:sz w:val="24"/>
          <w:szCs w:val="24"/>
        </w:rPr>
      </w:pPr>
      <w:r w:rsidRPr="0003337C">
        <w:rPr>
          <w:rFonts w:ascii="Tahoma" w:hAnsi="Tahoma" w:cs="Tahoma"/>
          <w:sz w:val="24"/>
          <w:szCs w:val="24"/>
        </w:rPr>
        <w:t xml:space="preserve">określone w art. 24 ust. 1 pkt 13-23 i art. 24 ust. 5 pkt 1, 2, 4 i pkt 8 ustawy;  </w:t>
      </w:r>
    </w:p>
    <w:p w:rsidR="00607A9C" w:rsidRPr="0003337C" w:rsidRDefault="00017CFE" w:rsidP="007D4CB5">
      <w:pPr>
        <w:numPr>
          <w:ilvl w:val="2"/>
          <w:numId w:val="14"/>
        </w:numPr>
        <w:spacing w:after="0" w:line="22" w:lineRule="atLeast"/>
        <w:ind w:hanging="556"/>
        <w:rPr>
          <w:rFonts w:ascii="Tahoma" w:hAnsi="Tahoma" w:cs="Tahoma"/>
          <w:sz w:val="24"/>
          <w:szCs w:val="24"/>
        </w:rPr>
      </w:pPr>
      <w:r w:rsidRPr="0003337C">
        <w:rPr>
          <w:rFonts w:ascii="Tahoma" w:hAnsi="Tahoma" w:cs="Tahoma"/>
          <w:sz w:val="24"/>
          <w:szCs w:val="24"/>
        </w:rPr>
        <w:t xml:space="preserve">wobec których zachodzi którakolwiek z przesłanek wykluczenia określonych w art. 24 ust. 1 pkt. 13 – 23 i art. 24 ust. 5 pkt 1, 2, 4 i pkt 8 ustawy. </w:t>
      </w:r>
    </w:p>
    <w:p w:rsidR="00607A9C" w:rsidRPr="0003337C" w:rsidRDefault="00017CFE" w:rsidP="007D4CB5">
      <w:pPr>
        <w:spacing w:after="0" w:line="22" w:lineRule="atLeast"/>
        <w:ind w:left="448" w:hanging="444"/>
        <w:rPr>
          <w:rFonts w:ascii="Tahoma" w:hAnsi="Tahoma" w:cs="Tahoma"/>
          <w:sz w:val="24"/>
          <w:szCs w:val="24"/>
        </w:rPr>
      </w:pPr>
      <w:r w:rsidRPr="0003337C">
        <w:rPr>
          <w:rFonts w:ascii="Tahoma" w:eastAsia="Calibri" w:hAnsi="Tahoma" w:cs="Tahoma"/>
          <w:noProof/>
          <w:sz w:val="24"/>
          <w:szCs w:val="24"/>
        </w:rPr>
        <mc:AlternateContent>
          <mc:Choice Requires="wpg">
            <w:drawing>
              <wp:anchor distT="0" distB="0" distL="114300" distR="114300" simplePos="0" relativeHeight="251658240" behindDoc="0" locked="0" layoutInCell="1" allowOverlap="1">
                <wp:simplePos x="0" y="0"/>
                <wp:positionH relativeFrom="page">
                  <wp:posOffset>4983480</wp:posOffset>
                </wp:positionH>
                <wp:positionV relativeFrom="page">
                  <wp:posOffset>8883726</wp:posOffset>
                </wp:positionV>
                <wp:extent cx="4572" cy="4877"/>
                <wp:effectExtent l="0" t="0" r="0" b="0"/>
                <wp:wrapTopAndBottom/>
                <wp:docPr id="44113" name="Group 44113"/>
                <wp:cNvGraphicFramePr/>
                <a:graphic xmlns:a="http://schemas.openxmlformats.org/drawingml/2006/main">
                  <a:graphicData uri="http://schemas.microsoft.com/office/word/2010/wordprocessingGroup">
                    <wpg:wgp>
                      <wpg:cNvGrpSpPr/>
                      <wpg:grpSpPr>
                        <a:xfrm>
                          <a:off x="0" y="0"/>
                          <a:ext cx="4572" cy="4877"/>
                          <a:chOff x="0" y="0"/>
                          <a:chExt cx="4572" cy="4877"/>
                        </a:xfrm>
                      </wpg:grpSpPr>
                      <wps:wsp>
                        <wps:cNvPr id="53514" name="Shape 535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44113" style="width:0.360016pt;height:0.384033pt;position:absolute;mso-position-horizontal-relative:page;mso-position-horizontal:absolute;margin-left:392.4pt;mso-position-vertical-relative:page;margin-top:699.506pt;" coordsize="45,48">
                <v:shape id="Shape 53515" style="position:absolute;width:91;height:91;left:0;top:0;" coordsize="9144,9144" path="m0,0l9144,0l9144,9144l0,9144l0,0">
                  <v:stroke weight="0pt" endcap="flat" joinstyle="miter" miterlimit="10" on="false" color="#000000" opacity="0"/>
                  <v:fill on="true" color="#00000a"/>
                </v:shape>
                <w10:wrap type="topAndBottom"/>
              </v:group>
            </w:pict>
          </mc:Fallback>
        </mc:AlternateContent>
      </w:r>
      <w:r w:rsidRPr="0003337C">
        <w:rPr>
          <w:rFonts w:ascii="Tahoma" w:hAnsi="Tahoma" w:cs="Tahoma"/>
          <w:b/>
          <w:color w:val="00000A"/>
          <w:sz w:val="24"/>
          <w:szCs w:val="24"/>
        </w:rPr>
        <w:t>4.9.</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Brzmienie przesłanek wykluczenia, o których mowa w art. 24 ust. 5 pkt 1, 2, 4 i 8 (fakultatywnych) przewidywanych przez zamawiającego w niniejszym postępowaniu obok przesłanek wskazanych w art. 24 ust. 1 ustawy </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 xml:space="preserve">(obligatoryjnych): </w:t>
      </w:r>
    </w:p>
    <w:p w:rsidR="00607A9C" w:rsidRPr="0003337C" w:rsidRDefault="00017CFE" w:rsidP="007D4CB5">
      <w:pPr>
        <w:tabs>
          <w:tab w:val="center" w:pos="1890"/>
        </w:tabs>
        <w:spacing w:after="0" w:line="22" w:lineRule="atLeast"/>
        <w:ind w:left="-6" w:right="0" w:firstLine="0"/>
        <w:jc w:val="left"/>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rPr>
        <w:tab/>
      </w:r>
      <w:r w:rsidRPr="0003337C">
        <w:rPr>
          <w:rFonts w:ascii="Tahoma" w:hAnsi="Tahoma" w:cs="Tahoma"/>
          <w:sz w:val="24"/>
          <w:szCs w:val="24"/>
          <w:u w:val="single" w:color="000000"/>
        </w:rPr>
        <w:t>Zamawiający wykluczy wykonawcę:</w:t>
      </w:r>
      <w:r w:rsidRPr="0003337C">
        <w:rPr>
          <w:rFonts w:ascii="Tahoma" w:hAnsi="Tahoma" w:cs="Tahoma"/>
          <w:sz w:val="24"/>
          <w:szCs w:val="24"/>
        </w:rPr>
        <w:t xml:space="preserve"> </w:t>
      </w:r>
    </w:p>
    <w:p w:rsidR="00607A9C" w:rsidRPr="0003337C" w:rsidRDefault="00017CFE" w:rsidP="007D4CB5">
      <w:pPr>
        <w:numPr>
          <w:ilvl w:val="0"/>
          <w:numId w:val="15"/>
        </w:numPr>
        <w:spacing w:after="0" w:line="22" w:lineRule="atLeast"/>
        <w:ind w:hanging="282"/>
        <w:rPr>
          <w:rFonts w:ascii="Tahoma" w:hAnsi="Tahoma" w:cs="Tahoma"/>
          <w:sz w:val="24"/>
          <w:szCs w:val="24"/>
        </w:rPr>
      </w:pPr>
      <w:r w:rsidRPr="0003337C">
        <w:rPr>
          <w:rFonts w:ascii="Tahoma" w:hAnsi="Tahoma" w:cs="Tahoma"/>
          <w:i/>
          <w:sz w:val="24"/>
          <w:szCs w:val="24"/>
        </w:rPr>
        <w:t>/art. 24 ust. 5 pkt 1 ustawy/</w:t>
      </w:r>
      <w:r w:rsidRPr="0003337C">
        <w:rPr>
          <w:rFonts w:ascii="Tahoma" w:hAnsi="Tahoma" w:cs="Tahoma"/>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w:t>
      </w:r>
      <w:hyperlink r:id="rId13" w:anchor="/dokument/18208902%23art(332)ust(1)">
        <w:r w:rsidRPr="0003337C">
          <w:rPr>
            <w:rFonts w:ascii="Tahoma" w:hAnsi="Tahoma" w:cs="Tahoma"/>
            <w:color w:val="00000A"/>
            <w:sz w:val="24"/>
            <w:szCs w:val="24"/>
          </w:rPr>
          <w:t>art. 332 ust. 1</w:t>
        </w:r>
      </w:hyperlink>
      <w:hyperlink r:id="rId14" w:anchor="/dokument/18208902%23art(332)ust(1)">
        <w:r w:rsidRPr="0003337C">
          <w:rPr>
            <w:rFonts w:ascii="Tahoma" w:hAnsi="Tahoma" w:cs="Tahoma"/>
            <w:sz w:val="24"/>
            <w:szCs w:val="24"/>
          </w:rPr>
          <w:t xml:space="preserve"> </w:t>
        </w:r>
      </w:hyperlink>
      <w:r w:rsidRPr="0003337C">
        <w:rPr>
          <w:rFonts w:ascii="Tahoma" w:hAnsi="Tahoma" w:cs="Tahoma"/>
          <w:sz w:val="24"/>
          <w:szCs w:val="24"/>
        </w:rPr>
        <w:t xml:space="preserve">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23art(366)ust(1)">
        <w:r w:rsidRPr="0003337C">
          <w:rPr>
            <w:rFonts w:ascii="Tahoma" w:hAnsi="Tahoma" w:cs="Tahoma"/>
            <w:color w:val="00000A"/>
            <w:sz w:val="24"/>
            <w:szCs w:val="24"/>
          </w:rPr>
          <w:t>art. 366 ust. 1</w:t>
        </w:r>
      </w:hyperlink>
      <w:hyperlink r:id="rId16" w:anchor="/dokument/17021464%23art(366)ust(1)">
        <w:r w:rsidRPr="0003337C">
          <w:rPr>
            <w:rFonts w:ascii="Tahoma" w:hAnsi="Tahoma" w:cs="Tahoma"/>
            <w:sz w:val="24"/>
            <w:szCs w:val="24"/>
          </w:rPr>
          <w:t xml:space="preserve"> </w:t>
        </w:r>
      </w:hyperlink>
      <w:r w:rsidRPr="0003337C">
        <w:rPr>
          <w:rFonts w:ascii="Tahoma" w:hAnsi="Tahoma" w:cs="Tahoma"/>
          <w:sz w:val="24"/>
          <w:szCs w:val="24"/>
        </w:rPr>
        <w:t xml:space="preserve">ustawy  z dnia 28 lutego 2003 r. - Prawo upadłościowe (Dz. U. z 2015 r. poz. 233, z późn. zm.); </w:t>
      </w:r>
    </w:p>
    <w:p w:rsidR="00607A9C" w:rsidRPr="00156E61" w:rsidRDefault="00017CFE" w:rsidP="007D4CB5">
      <w:pPr>
        <w:numPr>
          <w:ilvl w:val="0"/>
          <w:numId w:val="15"/>
        </w:numPr>
        <w:spacing w:after="0" w:line="22" w:lineRule="atLeast"/>
        <w:ind w:hanging="282"/>
        <w:rPr>
          <w:rFonts w:ascii="Tahoma" w:hAnsi="Tahoma" w:cs="Tahoma"/>
          <w:sz w:val="24"/>
          <w:szCs w:val="24"/>
        </w:rPr>
      </w:pPr>
      <w:r w:rsidRPr="0003337C">
        <w:rPr>
          <w:rFonts w:ascii="Tahoma" w:hAnsi="Tahoma" w:cs="Tahoma"/>
          <w:i/>
          <w:sz w:val="24"/>
          <w:szCs w:val="24"/>
        </w:rPr>
        <w:lastRenderedPageBreak/>
        <w:t>/art. 24 ust. 5 pkt 2 ustawy/</w:t>
      </w:r>
      <w:r w:rsidRPr="0003337C">
        <w:rPr>
          <w:rFonts w:ascii="Tahoma" w:hAnsi="Tahoma" w:cs="Tahoma"/>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r w:rsidRPr="00156E61">
        <w:rPr>
          <w:rFonts w:ascii="Tahoma" w:hAnsi="Tahoma" w:cs="Tahoma"/>
          <w:sz w:val="24"/>
          <w:szCs w:val="24"/>
        </w:rPr>
        <w:t xml:space="preserve"> </w:t>
      </w:r>
    </w:p>
    <w:p w:rsidR="00607A9C" w:rsidRPr="0003337C" w:rsidRDefault="00017CFE" w:rsidP="007D4CB5">
      <w:pPr>
        <w:numPr>
          <w:ilvl w:val="0"/>
          <w:numId w:val="15"/>
        </w:numPr>
        <w:spacing w:after="0" w:line="22" w:lineRule="atLeast"/>
        <w:ind w:hanging="282"/>
        <w:rPr>
          <w:rFonts w:ascii="Tahoma" w:hAnsi="Tahoma" w:cs="Tahoma"/>
          <w:sz w:val="24"/>
          <w:szCs w:val="24"/>
        </w:rPr>
      </w:pPr>
      <w:r w:rsidRPr="0003337C">
        <w:rPr>
          <w:rFonts w:ascii="Tahoma" w:hAnsi="Tahoma" w:cs="Tahoma"/>
          <w:i/>
          <w:sz w:val="24"/>
          <w:szCs w:val="24"/>
        </w:rPr>
        <w:t>/art. 24 ust. 5 pkt 4 ustawy/</w:t>
      </w:r>
      <w:r w:rsidRPr="0003337C">
        <w:rPr>
          <w:rFonts w:ascii="Tahoma" w:hAnsi="Tahoma" w:cs="Tahoma"/>
          <w:sz w:val="24"/>
          <w:szCs w:val="24"/>
        </w:rPr>
        <w:t xml:space="preserve">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 </w:t>
      </w:r>
    </w:p>
    <w:p w:rsidR="00607A9C" w:rsidRPr="0003337C" w:rsidRDefault="00017CFE" w:rsidP="007D4CB5">
      <w:pPr>
        <w:numPr>
          <w:ilvl w:val="0"/>
          <w:numId w:val="15"/>
        </w:numPr>
        <w:spacing w:after="0" w:line="22" w:lineRule="atLeast"/>
        <w:ind w:hanging="282"/>
        <w:rPr>
          <w:rFonts w:ascii="Tahoma" w:hAnsi="Tahoma" w:cs="Tahoma"/>
          <w:sz w:val="24"/>
          <w:szCs w:val="24"/>
        </w:rPr>
      </w:pPr>
      <w:r w:rsidRPr="0003337C">
        <w:rPr>
          <w:rFonts w:ascii="Tahoma" w:hAnsi="Tahoma" w:cs="Tahoma"/>
          <w:i/>
          <w:sz w:val="24"/>
          <w:szCs w:val="24"/>
        </w:rPr>
        <w:t>/art. 24 ust. 5 pkt 8 ustawy/</w:t>
      </w:r>
      <w:r w:rsidRPr="0003337C">
        <w:rPr>
          <w:rFonts w:ascii="Tahoma" w:hAnsi="Tahoma" w:cs="Tahoma"/>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color w:val="00000A"/>
          <w:sz w:val="24"/>
          <w:szCs w:val="24"/>
        </w:rPr>
        <w:t>4.10.</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Wykluczenie wykonawcy następuje: </w:t>
      </w:r>
    </w:p>
    <w:p w:rsidR="00156E61"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1)</w:t>
      </w:r>
      <w:r w:rsidRPr="0003337C">
        <w:rPr>
          <w:rFonts w:ascii="Tahoma" w:eastAsia="Arial" w:hAnsi="Tahoma" w:cs="Tahoma"/>
          <w:sz w:val="24"/>
          <w:szCs w:val="24"/>
        </w:rPr>
        <w:t xml:space="preserve"> </w:t>
      </w:r>
      <w:r w:rsidRPr="0003337C">
        <w:rPr>
          <w:rFonts w:ascii="Tahoma" w:hAnsi="Tahoma" w:cs="Tahoma"/>
          <w:sz w:val="24"/>
          <w:szCs w:val="24"/>
        </w:rPr>
        <w:t>w przypadkach, o których mowa w art. 24 ust. 1 pkt 13 lit. a-c i pkt 14, gdy osoba,  o 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607A9C" w:rsidRPr="0003337C" w:rsidRDefault="00017CFE" w:rsidP="007D4CB5">
      <w:pPr>
        <w:spacing w:after="0" w:line="22" w:lineRule="atLeast"/>
        <w:ind w:left="444" w:firstLine="0"/>
        <w:rPr>
          <w:rFonts w:ascii="Tahoma" w:hAnsi="Tahoma" w:cs="Tahoma"/>
          <w:sz w:val="24"/>
          <w:szCs w:val="24"/>
        </w:rPr>
      </w:pPr>
      <w:r w:rsidRPr="0003337C">
        <w:rPr>
          <w:rFonts w:ascii="Tahoma" w:hAnsi="Tahoma" w:cs="Tahoma"/>
          <w:sz w:val="24"/>
          <w:szCs w:val="24"/>
        </w:rPr>
        <w:t>2)</w:t>
      </w:r>
      <w:r w:rsidRPr="0003337C">
        <w:rPr>
          <w:rFonts w:ascii="Tahoma" w:eastAsia="Arial" w:hAnsi="Tahoma" w:cs="Tahoma"/>
          <w:sz w:val="24"/>
          <w:szCs w:val="24"/>
        </w:rPr>
        <w:t xml:space="preserve"> </w:t>
      </w:r>
      <w:r w:rsidRPr="0003337C">
        <w:rPr>
          <w:rFonts w:ascii="Tahoma" w:hAnsi="Tahoma" w:cs="Tahoma"/>
          <w:sz w:val="24"/>
          <w:szCs w:val="24"/>
        </w:rPr>
        <w:t xml:space="preserve">w przypadkach, o których mowa: </w:t>
      </w:r>
    </w:p>
    <w:p w:rsidR="00607A9C" w:rsidRPr="0003337C" w:rsidRDefault="00017CFE" w:rsidP="007D4CB5">
      <w:pPr>
        <w:numPr>
          <w:ilvl w:val="0"/>
          <w:numId w:val="16"/>
        </w:numPr>
        <w:spacing w:after="0" w:line="22" w:lineRule="atLeast"/>
        <w:ind w:left="1001" w:hanging="333"/>
        <w:rPr>
          <w:rFonts w:ascii="Tahoma" w:hAnsi="Tahoma" w:cs="Tahoma"/>
          <w:sz w:val="24"/>
          <w:szCs w:val="24"/>
        </w:rPr>
      </w:pPr>
      <w:r w:rsidRPr="0003337C">
        <w:rPr>
          <w:rFonts w:ascii="Tahoma" w:hAnsi="Tahoma" w:cs="Tahoma"/>
          <w:sz w:val="24"/>
          <w:szCs w:val="24"/>
        </w:rPr>
        <w:t xml:space="preserve">w art. 24 ust. 1 pkt 13 lit. d i pkt 14, gdy osoba, o której mowa w tych przepisach, została skazana za przestępstwo wymienione w art. ust. 1 pkt 13 lit. d, </w:t>
      </w:r>
    </w:p>
    <w:p w:rsidR="00607A9C" w:rsidRPr="0003337C" w:rsidRDefault="00017CFE" w:rsidP="007D4CB5">
      <w:pPr>
        <w:numPr>
          <w:ilvl w:val="0"/>
          <w:numId w:val="16"/>
        </w:numPr>
        <w:spacing w:after="0" w:line="22" w:lineRule="atLeast"/>
        <w:ind w:left="1001" w:hanging="333"/>
        <w:rPr>
          <w:rFonts w:ascii="Tahoma" w:hAnsi="Tahoma" w:cs="Tahoma"/>
          <w:sz w:val="24"/>
          <w:szCs w:val="24"/>
        </w:rPr>
      </w:pPr>
      <w:r w:rsidRPr="0003337C">
        <w:rPr>
          <w:rFonts w:ascii="Tahoma" w:hAnsi="Tahoma" w:cs="Tahoma"/>
          <w:sz w:val="24"/>
          <w:szCs w:val="24"/>
        </w:rPr>
        <w:t xml:space="preserve">w art. 24 ust. 1 pkt 15, </w:t>
      </w:r>
    </w:p>
    <w:p w:rsidR="00607A9C" w:rsidRPr="0003337C" w:rsidRDefault="00156E61" w:rsidP="007D4CB5">
      <w:pPr>
        <w:spacing w:after="0" w:line="22" w:lineRule="atLeast"/>
        <w:ind w:left="888" w:hanging="220"/>
        <w:rPr>
          <w:rFonts w:ascii="Tahoma" w:hAnsi="Tahoma" w:cs="Tahoma"/>
          <w:sz w:val="24"/>
          <w:szCs w:val="24"/>
        </w:rPr>
      </w:pPr>
      <w:r>
        <w:rPr>
          <w:rFonts w:ascii="Tahoma" w:eastAsia="Segoe UI Symbol" w:hAnsi="Tahoma" w:cs="Tahoma"/>
          <w:sz w:val="24"/>
          <w:szCs w:val="24"/>
        </w:rPr>
        <w:t>-</w:t>
      </w:r>
      <w:r w:rsidR="00017CFE" w:rsidRPr="0003337C">
        <w:rPr>
          <w:rFonts w:ascii="Tahoma" w:hAnsi="Tahoma" w:cs="Tahoma"/>
          <w:sz w:val="24"/>
          <w:szCs w:val="24"/>
        </w:rPr>
        <w:t xml:space="preserve">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607A9C" w:rsidRDefault="00017CFE" w:rsidP="007D4CB5">
      <w:pPr>
        <w:spacing w:after="0" w:line="22" w:lineRule="atLeast"/>
        <w:ind w:left="668" w:hanging="224"/>
        <w:rPr>
          <w:rFonts w:ascii="Tahoma" w:hAnsi="Tahoma" w:cs="Tahoma"/>
          <w:sz w:val="24"/>
          <w:szCs w:val="24"/>
        </w:rPr>
      </w:pPr>
      <w:r w:rsidRPr="0003337C">
        <w:rPr>
          <w:rFonts w:ascii="Tahoma" w:hAnsi="Tahoma" w:cs="Tahoma"/>
          <w:sz w:val="24"/>
          <w:szCs w:val="24"/>
        </w:rPr>
        <w:t>3)</w:t>
      </w:r>
      <w:r w:rsidRPr="0003337C">
        <w:rPr>
          <w:rFonts w:ascii="Tahoma" w:eastAsia="Arial" w:hAnsi="Tahoma" w:cs="Tahoma"/>
          <w:sz w:val="24"/>
          <w:szCs w:val="24"/>
        </w:rPr>
        <w:t xml:space="preserve"> </w:t>
      </w:r>
      <w:r w:rsidRPr="0003337C">
        <w:rPr>
          <w:rFonts w:ascii="Tahoma" w:hAnsi="Tahoma" w:cs="Tahoma"/>
          <w:sz w:val="24"/>
          <w:szCs w:val="24"/>
        </w:rPr>
        <w:t xml:space="preserve">w przypadkach, o których mowa w art. 24 ust. 1 pkt 18 i 20 lub art. 24 ust. 5 pkt 2 i 4, jeżeli nie upłynęły 3 lata od dnia zaistnienia zdarzenia będącego podstawą wykluczenia. </w:t>
      </w:r>
    </w:p>
    <w:p w:rsidR="00156E61" w:rsidRPr="0003337C" w:rsidRDefault="00156E61" w:rsidP="007D4CB5">
      <w:pPr>
        <w:spacing w:after="0" w:line="22" w:lineRule="atLeast"/>
        <w:ind w:left="668" w:hanging="224"/>
        <w:rPr>
          <w:rFonts w:ascii="Tahoma" w:hAnsi="Tahoma" w:cs="Tahoma"/>
          <w:sz w:val="24"/>
          <w:szCs w:val="24"/>
        </w:rPr>
      </w:pPr>
    </w:p>
    <w:p w:rsidR="00607A9C" w:rsidRPr="0003337C" w:rsidRDefault="00017CFE" w:rsidP="007D4CB5">
      <w:pPr>
        <w:spacing w:after="0" w:line="22" w:lineRule="atLeast"/>
        <w:ind w:left="14" w:hanging="10"/>
        <w:jc w:val="left"/>
        <w:rPr>
          <w:rFonts w:ascii="Tahoma" w:hAnsi="Tahoma" w:cs="Tahoma"/>
          <w:sz w:val="24"/>
          <w:szCs w:val="24"/>
        </w:rPr>
      </w:pPr>
      <w:r w:rsidRPr="0003337C">
        <w:rPr>
          <w:rFonts w:ascii="Tahoma" w:hAnsi="Tahoma" w:cs="Tahoma"/>
          <w:sz w:val="24"/>
          <w:szCs w:val="24"/>
        </w:rPr>
        <w:t xml:space="preserve">Rozdział 5 </w:t>
      </w:r>
    </w:p>
    <w:p w:rsidR="00607A9C" w:rsidRPr="0003337C" w:rsidRDefault="00017CFE" w:rsidP="007D4CB5">
      <w:pPr>
        <w:pStyle w:val="Nagwek2"/>
        <w:spacing w:line="22" w:lineRule="atLeast"/>
        <w:ind w:left="16" w:right="11"/>
        <w:jc w:val="left"/>
        <w:rPr>
          <w:rFonts w:ascii="Tahoma" w:hAnsi="Tahoma" w:cs="Tahoma"/>
          <w:sz w:val="24"/>
          <w:szCs w:val="24"/>
        </w:rPr>
      </w:pPr>
      <w:r w:rsidRPr="0003337C">
        <w:rPr>
          <w:rFonts w:ascii="Tahoma" w:hAnsi="Tahoma" w:cs="Tahoma"/>
          <w:sz w:val="24"/>
          <w:szCs w:val="24"/>
        </w:rPr>
        <w:t>WYKAZ OŚWIADCZEŃ LUB DOKUMENTÓW, JAKIE MAJĄ  ZŁOŻYĆ WYKONAWCY W CELU POTWIERDZENIA SPEŁNIANIA WARUNKÓW UDZIAŁU W POSTĘPOWANIU ORAZ NIEPODLEGANIA WYKLUCZENIU Z POSTĘPOWANIA</w:t>
      </w:r>
      <w:r w:rsidRPr="0003337C">
        <w:rPr>
          <w:rFonts w:ascii="Tahoma" w:hAnsi="Tahoma" w:cs="Tahoma"/>
          <w:b w:val="0"/>
          <w:sz w:val="24"/>
          <w:szCs w:val="24"/>
        </w:rPr>
        <w:t xml:space="preserve"> </w:t>
      </w:r>
    </w:p>
    <w:p w:rsidR="00607A9C" w:rsidRPr="0003337C" w:rsidRDefault="00017CFE" w:rsidP="007D4CB5">
      <w:pPr>
        <w:spacing w:after="0" w:line="22" w:lineRule="atLeast"/>
        <w:ind w:left="49"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876"/>
                <wp:effectExtent l="0" t="0" r="0" b="0"/>
                <wp:docPr id="44606" name="Group 44606"/>
                <wp:cNvGraphicFramePr/>
                <a:graphic xmlns:a="http://schemas.openxmlformats.org/drawingml/2006/main">
                  <a:graphicData uri="http://schemas.microsoft.com/office/word/2010/wordprocessingGroup">
                    <wpg:wgp>
                      <wpg:cNvGrpSpPr/>
                      <wpg:grpSpPr>
                        <a:xfrm>
                          <a:off x="0" y="0"/>
                          <a:ext cx="4514723" cy="4876"/>
                          <a:chOff x="0" y="0"/>
                          <a:chExt cx="4514723" cy="4876"/>
                        </a:xfrm>
                      </wpg:grpSpPr>
                      <wps:wsp>
                        <wps:cNvPr id="53516" name="Shape 53516"/>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4606" style="width:355.49pt;height:0.383911pt;mso-position-horizontal-relative:char;mso-position-vertical-relative:line" coordsize="45147,48">
                <v:shape id="Shape 53517"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77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right="0" w:hanging="10"/>
        <w:jc w:val="left"/>
        <w:rPr>
          <w:rFonts w:ascii="Tahoma" w:hAnsi="Tahoma" w:cs="Tahoma"/>
          <w:sz w:val="24"/>
          <w:szCs w:val="24"/>
        </w:rPr>
      </w:pPr>
      <w:r w:rsidRPr="0003337C">
        <w:rPr>
          <w:rFonts w:ascii="Tahoma" w:hAnsi="Tahoma" w:cs="Tahoma"/>
          <w:b/>
          <w:sz w:val="24"/>
          <w:szCs w:val="24"/>
        </w:rPr>
        <w:t xml:space="preserve">Dokumenty składane </w:t>
      </w:r>
      <w:r w:rsidRPr="0003337C">
        <w:rPr>
          <w:rFonts w:ascii="Tahoma" w:hAnsi="Tahoma" w:cs="Tahoma"/>
          <w:b/>
          <w:sz w:val="24"/>
          <w:szCs w:val="24"/>
          <w:u w:val="single" w:color="000000"/>
        </w:rPr>
        <w:t>wraz z ofertą</w:t>
      </w:r>
      <w:r w:rsidRPr="0003337C">
        <w:rPr>
          <w:rFonts w:ascii="Tahoma" w:hAnsi="Tahoma" w:cs="Tahoma"/>
          <w:b/>
          <w:sz w:val="24"/>
          <w:szCs w:val="24"/>
        </w:rPr>
        <w:t xml:space="preserve"> </w:t>
      </w:r>
      <w:r w:rsidRPr="0003337C">
        <w:rPr>
          <w:rFonts w:ascii="Tahoma" w:hAnsi="Tahoma" w:cs="Tahoma"/>
          <w:b/>
          <w:sz w:val="24"/>
          <w:szCs w:val="24"/>
          <w:u w:val="single" w:color="000000"/>
        </w:rPr>
        <w:t>przez wszystkich wykonawców</w:t>
      </w:r>
      <w:r w:rsidRPr="0003337C">
        <w:rPr>
          <w:rFonts w:ascii="Tahoma" w:hAnsi="Tahoma" w:cs="Tahoma"/>
          <w:b/>
          <w:sz w:val="24"/>
          <w:szCs w:val="24"/>
        </w:rPr>
        <w:t xml:space="preserve">: </w:t>
      </w:r>
    </w:p>
    <w:p w:rsidR="00607A9C" w:rsidRPr="00ED3700" w:rsidRDefault="00607A9C" w:rsidP="007D4CB5">
      <w:pPr>
        <w:spacing w:after="0" w:line="22" w:lineRule="atLeast"/>
      </w:pPr>
    </w:p>
    <w:p w:rsidR="00607A9C" w:rsidRPr="0003337C" w:rsidRDefault="00017CFE" w:rsidP="007D4CB5">
      <w:pPr>
        <w:spacing w:after="0" w:line="22" w:lineRule="atLeast"/>
        <w:ind w:left="0" w:firstLine="4"/>
        <w:rPr>
          <w:rFonts w:ascii="Tahoma" w:hAnsi="Tahoma" w:cs="Tahoma"/>
          <w:sz w:val="24"/>
          <w:szCs w:val="24"/>
        </w:rPr>
      </w:pPr>
      <w:r w:rsidRPr="0003337C">
        <w:rPr>
          <w:rFonts w:ascii="Tahoma" w:hAnsi="Tahoma" w:cs="Tahoma"/>
          <w:b/>
          <w:color w:val="00000A"/>
          <w:sz w:val="24"/>
          <w:szCs w:val="24"/>
        </w:rPr>
        <w:t>5.1.</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 celu potwierdzenia spełniania warunków udziału w postępowaniu, określonych w Rozdziale 4 oraz wykazania braku wskazanych tam podstaw do wykluczenia, </w:t>
      </w:r>
      <w:r w:rsidRPr="0003337C">
        <w:rPr>
          <w:rFonts w:ascii="Tahoma" w:hAnsi="Tahoma" w:cs="Tahoma"/>
          <w:b/>
          <w:sz w:val="24"/>
          <w:szCs w:val="24"/>
          <w:u w:val="single" w:color="000000"/>
        </w:rPr>
        <w:t>wszyscy wykonawcy</w:t>
      </w:r>
      <w:r w:rsidRPr="0003337C">
        <w:rPr>
          <w:rFonts w:ascii="Tahoma" w:hAnsi="Tahoma" w:cs="Tahoma"/>
          <w:sz w:val="24"/>
          <w:szCs w:val="24"/>
        </w:rPr>
        <w:t xml:space="preserve"> muszą złożyć </w:t>
      </w:r>
      <w:r w:rsidRPr="0003337C">
        <w:rPr>
          <w:rFonts w:ascii="Tahoma" w:hAnsi="Tahoma" w:cs="Tahoma"/>
          <w:b/>
          <w:sz w:val="24"/>
          <w:szCs w:val="24"/>
          <w:u w:val="single" w:color="000000"/>
        </w:rPr>
        <w:t>wraz z ofertą</w:t>
      </w:r>
      <w:r w:rsidRPr="0003337C">
        <w:rPr>
          <w:rFonts w:ascii="Tahoma" w:hAnsi="Tahoma" w:cs="Tahoma"/>
          <w:sz w:val="24"/>
          <w:szCs w:val="24"/>
        </w:rPr>
        <w:t xml:space="preserve"> następujące oświadczenia  i dokumenty: </w:t>
      </w:r>
    </w:p>
    <w:p w:rsidR="00607A9C" w:rsidRPr="0003337C" w:rsidRDefault="00017CFE" w:rsidP="007D4CB5">
      <w:pPr>
        <w:spacing w:after="0" w:line="22" w:lineRule="atLeast"/>
        <w:ind w:left="709" w:hanging="283"/>
        <w:rPr>
          <w:rFonts w:ascii="Tahoma" w:hAnsi="Tahoma" w:cs="Tahoma"/>
          <w:sz w:val="24"/>
          <w:szCs w:val="24"/>
        </w:rPr>
      </w:pPr>
      <w:r w:rsidRPr="0003337C">
        <w:rPr>
          <w:rFonts w:ascii="Tahoma" w:hAnsi="Tahoma" w:cs="Tahoma"/>
          <w:b/>
          <w:sz w:val="24"/>
          <w:szCs w:val="24"/>
        </w:rPr>
        <w:lastRenderedPageBreak/>
        <w:t>5.1.1.</w:t>
      </w:r>
      <w:r w:rsidRPr="0003337C">
        <w:rPr>
          <w:rFonts w:ascii="Tahoma" w:eastAsia="Arial" w:hAnsi="Tahoma" w:cs="Tahoma"/>
          <w:b/>
          <w:sz w:val="24"/>
          <w:szCs w:val="24"/>
        </w:rPr>
        <w:t xml:space="preserve"> </w:t>
      </w:r>
      <w:r w:rsidRPr="0003337C">
        <w:rPr>
          <w:rFonts w:ascii="Tahoma" w:hAnsi="Tahoma" w:cs="Tahoma"/>
          <w:sz w:val="24"/>
          <w:szCs w:val="24"/>
        </w:rPr>
        <w:t xml:space="preserve">Aktualne na dzień składania ofert oświadczenie, stanowiące wstępne potwierdzenie, że nie podlega wykluczeniu z postępowania na podstawie art. 24 ust. 1 pkt. 12) - 23) oraz art. 24 ust. 5 pkt. 1), 2) 4) i 8) ustawy oraz, że spełnia warunki udziału w postępowaniu, o których mowa w pkt. 4.2.3 SIWZ. Wykonawca składa powyższe oświadczenie w formie jednolitego dokumentu zamówienia JEDZ – sporządzone według wzoru standardowego formularza określonego rozporządzeniem wykonawczym Komisji Europejskiej 2016/7 z dnia 5 stycznia 2016 r. ustanawiającym standardowy formularz jednolitego europejskiego dokumentu zamówienia – zakres oświadczenia stanowi </w:t>
      </w:r>
      <w:r w:rsidRPr="0003337C">
        <w:rPr>
          <w:rFonts w:ascii="Tahoma" w:hAnsi="Tahoma" w:cs="Tahoma"/>
          <w:b/>
          <w:sz w:val="24"/>
          <w:szCs w:val="24"/>
        </w:rPr>
        <w:t xml:space="preserve">Załącznik Nr </w:t>
      </w:r>
      <w:r w:rsidR="00156E61">
        <w:rPr>
          <w:rFonts w:ascii="Tahoma" w:hAnsi="Tahoma" w:cs="Tahoma"/>
          <w:b/>
          <w:sz w:val="24"/>
          <w:szCs w:val="24"/>
        </w:rPr>
        <w:t>5</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709" w:right="0" w:hanging="283"/>
        <w:jc w:val="left"/>
        <w:rPr>
          <w:rFonts w:ascii="Tahoma" w:hAnsi="Tahoma" w:cs="Tahoma"/>
          <w:sz w:val="24"/>
          <w:szCs w:val="24"/>
        </w:rPr>
      </w:pPr>
      <w:r w:rsidRPr="0003337C">
        <w:rPr>
          <w:rFonts w:ascii="Tahoma" w:hAnsi="Tahoma" w:cs="Tahoma"/>
          <w:i/>
          <w:sz w:val="24"/>
          <w:szCs w:val="24"/>
        </w:rPr>
        <w:t xml:space="preserve"> </w:t>
      </w:r>
    </w:p>
    <w:p w:rsidR="00200B30" w:rsidRPr="001E6DD5" w:rsidRDefault="00200B30" w:rsidP="007D4CB5">
      <w:pPr>
        <w:pStyle w:val="Default"/>
        <w:spacing w:line="22" w:lineRule="atLeast"/>
        <w:jc w:val="both"/>
        <w:rPr>
          <w:rFonts w:ascii="Tahoma" w:hAnsi="Tahoma" w:cs="Tahoma"/>
          <w:iCs/>
        </w:rPr>
      </w:pPr>
      <w:r w:rsidRPr="001E6DD5">
        <w:rPr>
          <w:rFonts w:ascii="Tahoma" w:hAnsi="Tahoma" w:cs="Tahoma"/>
          <w:iCs/>
        </w:rPr>
        <w:t>Wykonawca przygotowując JEDZ może ograniczyć się tylko do wypełnienia</w:t>
      </w:r>
    </w:p>
    <w:p w:rsidR="00200B30" w:rsidRPr="001E6DD5" w:rsidRDefault="00200B30" w:rsidP="007D4CB5">
      <w:pPr>
        <w:pStyle w:val="Default"/>
        <w:spacing w:line="22" w:lineRule="atLeast"/>
        <w:jc w:val="both"/>
        <w:rPr>
          <w:rFonts w:ascii="Tahoma" w:hAnsi="Tahoma" w:cs="Tahoma"/>
          <w:iCs/>
        </w:rPr>
      </w:pPr>
      <w:r w:rsidRPr="001E6DD5">
        <w:rPr>
          <w:rFonts w:ascii="Tahoma" w:hAnsi="Tahoma" w:cs="Tahoma"/>
          <w:iCs/>
        </w:rPr>
        <w:t xml:space="preserve">sekcji </w:t>
      </w:r>
      <w:r w:rsidRPr="001E6DD5">
        <w:rPr>
          <w:rFonts w:ascii="Tahoma" w:hAnsi="Tahoma" w:cs="Tahoma"/>
          <w:b/>
          <w:bCs/>
          <w:iCs/>
        </w:rPr>
        <w:t xml:space="preserve">α </w:t>
      </w:r>
      <w:r w:rsidRPr="001E6DD5">
        <w:rPr>
          <w:rFonts w:ascii="Tahoma" w:hAnsi="Tahoma" w:cs="Tahoma"/>
          <w:iCs/>
        </w:rPr>
        <w:t>części IV formularza JEDZ i nie musi wypełniać żadnej z pozostałych sekcji w części IV . Właściwej (dowodowej) weryfikacji spełniania konkretnych określonych przez Zamawiającego warunków udziału w postępowaniu Zamawiający dokona co do zasady na zakończenie</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iCs/>
        </w:rPr>
        <w:t xml:space="preserve">postępowania w oparciu o stosowne dokumenty składane przez Wykonawcę którego oferta została oceniona najwyżej na wezwanie zamawiającego (art. 26 ust. 1 ustawy Pzp).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rPr>
        <w:t xml:space="preserve">Szczegółowe informacje związane z zasadami i sposobem wypełniania Jednolitego Dokumentu, znajdują się także w wyjaśnieniach Urzędu Zamówień Publicznych (UZP), dostępnych na stronie internetowej www.uzp.gov.pl, Repozytorium wiedzy w zakładce Jednolity Europejski Dokument Zamówienia.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rPr>
        <w:t xml:space="preserve">Zamawiający informuje, że w Części III, Sekcja C Jednolitego dokumentu </w:t>
      </w:r>
      <w:r w:rsidRPr="001E6DD5">
        <w:rPr>
          <w:rFonts w:ascii="Tahoma" w:hAnsi="Tahoma" w:cs="Tahoma"/>
          <w:iCs/>
        </w:rPr>
        <w:t xml:space="preserve">„Podstawy związane z niewypłacalnością konfliktem interesów lub wykroczeniami zawodowymi” </w:t>
      </w:r>
      <w:r w:rsidRPr="001E6DD5">
        <w:rPr>
          <w:rFonts w:ascii="Tahoma" w:hAnsi="Tahoma" w:cs="Tahoma"/>
        </w:rPr>
        <w:t xml:space="preserve">w podsekcji </w:t>
      </w:r>
      <w:r w:rsidRPr="001E6DD5">
        <w:rPr>
          <w:rFonts w:ascii="Tahoma" w:hAnsi="Tahoma" w:cs="Tahoma"/>
          <w:iCs/>
        </w:rPr>
        <w:t xml:space="preserve">„Czy wykonawca wedle własnej wiedzy naruszył swoje obowiązki w dziedzinie prawa ochrony środowiska prawa socjalnego prawa pracy?” </w:t>
      </w:r>
      <w:r w:rsidRPr="001E6DD5">
        <w:rPr>
          <w:rFonts w:ascii="Tahoma" w:hAnsi="Tahoma" w:cs="Tahoma"/>
        </w:rPr>
        <w:t xml:space="preserve">Wykonawca składa oświadczenie w zakresie: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przestępstw przeciwko  środowisku wymienionych w art. 181 - 188 Kodeksu karnego; </w:t>
      </w:r>
    </w:p>
    <w:p w:rsidR="00200B30" w:rsidRPr="001E6DD5" w:rsidRDefault="00200B30" w:rsidP="007D4CB5">
      <w:pPr>
        <w:pStyle w:val="Default"/>
        <w:spacing w:line="22" w:lineRule="atLeast"/>
        <w:ind w:left="567" w:hanging="283"/>
        <w:rPr>
          <w:rFonts w:ascii="Tahoma" w:hAnsi="Tahoma" w:cs="Tahoma"/>
        </w:rPr>
      </w:pPr>
      <w:r w:rsidRPr="001E6DD5">
        <w:rPr>
          <w:rFonts w:ascii="Tahoma" w:hAnsi="Tahoma" w:cs="Tahoma"/>
        </w:rPr>
        <w:t xml:space="preserve">-  przestępstw przeciwko prawom osób wykonujących pracę zarobkową z art. 218 - 221 Kodeksu karnego; </w:t>
      </w:r>
    </w:p>
    <w:p w:rsidR="00200B30" w:rsidRPr="001E6DD5" w:rsidRDefault="00200B30" w:rsidP="007D4CB5">
      <w:pPr>
        <w:autoSpaceDE w:val="0"/>
        <w:autoSpaceDN w:val="0"/>
        <w:adjustRightInd w:val="0"/>
        <w:spacing w:after="0" w:line="22" w:lineRule="atLeast"/>
        <w:ind w:left="567" w:hanging="283"/>
        <w:rPr>
          <w:rFonts w:ascii="Tahoma" w:hAnsi="Tahoma" w:cs="Tahoma"/>
          <w:sz w:val="24"/>
          <w:szCs w:val="24"/>
        </w:rPr>
      </w:pPr>
      <w:r w:rsidRPr="001E6DD5">
        <w:rPr>
          <w:rFonts w:ascii="Tahoma" w:hAnsi="Tahoma" w:cs="Tahoma"/>
          <w:sz w:val="24"/>
          <w:szCs w:val="24"/>
        </w:rPr>
        <w:t xml:space="preserve">- przestępstwa o którym mowa w art. 9 lub art. 10 ustawy z dnia 15 czerwca 2012 r., o skutkach powierzania wykonywania pracy cudzoziemcom przebywającym wbrew przepisom na terytorium Rzeczypospolitej Polskiej (Dz. U poz. 769). </w:t>
      </w:r>
    </w:p>
    <w:p w:rsidR="00200B30" w:rsidRPr="001E6DD5" w:rsidRDefault="00200B30" w:rsidP="007D4CB5">
      <w:pPr>
        <w:spacing w:after="0" w:line="22" w:lineRule="atLeast"/>
        <w:rPr>
          <w:rFonts w:ascii="Tahoma" w:hAnsi="Tahoma" w:cs="Tahoma"/>
          <w:sz w:val="24"/>
          <w:szCs w:val="24"/>
        </w:rPr>
      </w:pPr>
    </w:p>
    <w:p w:rsidR="00200B30" w:rsidRPr="001E6DD5" w:rsidRDefault="00200B30" w:rsidP="007D4CB5">
      <w:pPr>
        <w:spacing w:after="0" w:line="22" w:lineRule="atLeast"/>
        <w:ind w:left="0" w:firstLine="0"/>
        <w:rPr>
          <w:rFonts w:ascii="Tahoma" w:hAnsi="Tahoma" w:cs="Tahoma"/>
          <w:sz w:val="24"/>
          <w:szCs w:val="24"/>
        </w:rPr>
      </w:pPr>
      <w:r w:rsidRPr="001E6DD5">
        <w:rPr>
          <w:rFonts w:ascii="Tahoma" w:hAnsi="Tahoma" w:cs="Tahoma"/>
          <w:sz w:val="24"/>
          <w:szCs w:val="24"/>
        </w:rPr>
        <w:t xml:space="preserve">W związku z tym, że w niniejszym postępowaniu Zamawiający nie stosuje przesłanek fakultatywnych, o których mowa w art. 24 ust. 5 pkt. 5-7 ustawy Pzp, to Wykonawca składa oświadczenie w Części III, Sekcja C Jednolitego dokumentu </w:t>
      </w:r>
      <w:r w:rsidRPr="001E6DD5">
        <w:rPr>
          <w:rFonts w:ascii="Tahoma" w:hAnsi="Tahoma" w:cs="Tahoma"/>
          <w:iCs/>
          <w:sz w:val="24"/>
          <w:szCs w:val="24"/>
        </w:rPr>
        <w:t xml:space="preserve">„Podstawy związane z niewypłacalnością konfliktem interesów lub wykroczeniami zawodowymi” </w:t>
      </w:r>
      <w:r w:rsidRPr="001E6DD5">
        <w:rPr>
          <w:rFonts w:ascii="Tahoma" w:hAnsi="Tahoma" w:cs="Tahoma"/>
          <w:sz w:val="24"/>
          <w:szCs w:val="24"/>
        </w:rPr>
        <w:t>w zakresie wyżej wymienionych przestępstw, określonych w art. 24 ust. 1 pkt 13 i 14 ustawy Pzp.</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b/>
          <w:bCs/>
        </w:rPr>
        <w:t xml:space="preserve">Załącznik Nr 5a do SIWZ </w:t>
      </w:r>
      <w:r w:rsidRPr="001E6DD5">
        <w:rPr>
          <w:rFonts w:ascii="Tahoma" w:hAnsi="Tahoma" w:cs="Tahoma"/>
        </w:rPr>
        <w:t xml:space="preserve">stanowi plik w formacie </w:t>
      </w:r>
      <w:r w:rsidRPr="001E6DD5">
        <w:rPr>
          <w:rFonts w:ascii="Tahoma" w:hAnsi="Tahoma" w:cs="Tahoma"/>
          <w:b/>
          <w:bCs/>
        </w:rPr>
        <w:t>xml</w:t>
      </w:r>
      <w:r w:rsidRPr="001E6DD5">
        <w:rPr>
          <w:rFonts w:ascii="Tahoma" w:hAnsi="Tahoma" w:cs="Tahoma"/>
        </w:rPr>
        <w:t xml:space="preserve">, który po zaimportowaniu do narzędzia dostępnego pod adresem: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rPr>
        <w:t xml:space="preserve">https://ec.europa.eu/growth/tools-databases/espd/filter?lang=pl </w:t>
      </w:r>
    </w:p>
    <w:p w:rsidR="00200B30" w:rsidRPr="001E6DD5" w:rsidRDefault="00200B30" w:rsidP="007D4CB5">
      <w:pPr>
        <w:pStyle w:val="Default"/>
        <w:spacing w:line="22" w:lineRule="atLeast"/>
        <w:jc w:val="both"/>
        <w:rPr>
          <w:rFonts w:ascii="Tahoma" w:hAnsi="Tahoma" w:cs="Tahoma"/>
          <w:iCs/>
        </w:rPr>
      </w:pPr>
      <w:r w:rsidRPr="001E6DD5">
        <w:rPr>
          <w:rFonts w:ascii="Tahoma" w:hAnsi="Tahoma" w:cs="Tahoma"/>
        </w:rPr>
        <w:t xml:space="preserve">umożliwi wypełnienie JEDZ za pomocą powyższego narzędzia i w zakresie wskazanym przez Zamawiającego </w:t>
      </w:r>
      <w:r w:rsidRPr="001E6DD5">
        <w:rPr>
          <w:rFonts w:ascii="Tahoma" w:hAnsi="Tahoma" w:cs="Tahoma"/>
          <w:iCs/>
        </w:rPr>
        <w:t xml:space="preserve">(jest o rozwiązanie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iCs/>
        </w:rPr>
        <w:lastRenderedPageBreak/>
        <w:t xml:space="preserve">fakultatywne wykonawca może wypełnić i złożyć Z w innej formule dopuszczonej w ustawie i SIWZ). </w:t>
      </w:r>
    </w:p>
    <w:p w:rsidR="00200B30" w:rsidRPr="001E6DD5" w:rsidRDefault="00200B30" w:rsidP="007D4CB5">
      <w:pPr>
        <w:pStyle w:val="Default"/>
        <w:spacing w:line="22" w:lineRule="atLeast"/>
        <w:jc w:val="both"/>
        <w:rPr>
          <w:rFonts w:ascii="Tahoma" w:hAnsi="Tahoma" w:cs="Tahoma"/>
        </w:rPr>
      </w:pPr>
      <w:r w:rsidRPr="001E6DD5">
        <w:rPr>
          <w:rFonts w:ascii="Tahoma" w:hAnsi="Tahoma" w:cs="Tahoma"/>
        </w:rPr>
        <w:t xml:space="preserve">W celu wypełnienia JEDZ należy wykonać kolejno następujące czynności: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pobrać plik stanowiący załącznik nr 5a do SIWZ;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wskazać, że podmiot korzystający z narzędzia jest wykonawcą;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zaznaczyć czynność zaimportowania ESPD; </w:t>
      </w:r>
    </w:p>
    <w:p w:rsidR="00200B30" w:rsidRPr="001E6DD5" w:rsidRDefault="00200B30" w:rsidP="007D4CB5">
      <w:pPr>
        <w:pStyle w:val="Default"/>
        <w:spacing w:line="22" w:lineRule="atLeast"/>
        <w:ind w:left="567" w:hanging="283"/>
        <w:jc w:val="both"/>
        <w:rPr>
          <w:rFonts w:ascii="Tahoma" w:hAnsi="Tahoma" w:cs="Tahoma"/>
        </w:rPr>
      </w:pPr>
      <w:r w:rsidRPr="001E6DD5">
        <w:rPr>
          <w:rFonts w:ascii="Tahoma" w:hAnsi="Tahoma" w:cs="Tahoma"/>
        </w:rPr>
        <w:t xml:space="preserve">- załadować pobrany plik, wybrać państwo wykonawcy i przejść dalej, do wypełniania JEDZ. </w:t>
      </w:r>
    </w:p>
    <w:p w:rsidR="00200B30" w:rsidRPr="001E6DD5" w:rsidRDefault="00200B30" w:rsidP="007D4CB5">
      <w:pPr>
        <w:spacing w:after="0" w:line="22" w:lineRule="atLeast"/>
        <w:ind w:left="0" w:firstLine="0"/>
        <w:rPr>
          <w:rFonts w:ascii="Tahoma" w:hAnsi="Tahoma" w:cs="Tahoma"/>
          <w:sz w:val="24"/>
          <w:szCs w:val="24"/>
        </w:rPr>
      </w:pPr>
      <w:r w:rsidRPr="001E6DD5">
        <w:rPr>
          <w:rFonts w:ascii="Tahoma" w:hAnsi="Tahoma" w:cs="Tahoma"/>
          <w:sz w:val="24"/>
          <w:szCs w:val="24"/>
        </w:rPr>
        <w:t xml:space="preserve">Po wypełnieniu w/w oświadczenie, należy wydrukować, podpisać przez osoby reprezentujące wykonawcę/ wykonawców występujących wspólnie </w:t>
      </w:r>
      <w:r w:rsidRPr="001E6DD5">
        <w:rPr>
          <w:rFonts w:ascii="Tahoma" w:hAnsi="Tahoma" w:cs="Tahoma"/>
          <w:iCs/>
          <w:sz w:val="24"/>
          <w:szCs w:val="24"/>
        </w:rPr>
        <w:t>(podmiot trzeci – o ile dotyczy)</w:t>
      </w:r>
      <w:r w:rsidRPr="001E6DD5">
        <w:rPr>
          <w:rFonts w:ascii="Tahoma" w:hAnsi="Tahoma" w:cs="Tahoma"/>
          <w:sz w:val="24"/>
          <w:szCs w:val="24"/>
        </w:rPr>
        <w:t xml:space="preserve">, i w formie pisemnej złożyć wraz z ofertą. </w:t>
      </w:r>
    </w:p>
    <w:p w:rsidR="00386E1B" w:rsidRDefault="00386E1B" w:rsidP="007D4CB5">
      <w:pPr>
        <w:spacing w:after="0" w:line="22" w:lineRule="atLeast"/>
        <w:ind w:left="1119"/>
        <w:rPr>
          <w:rFonts w:ascii="Tahoma" w:hAnsi="Tahoma" w:cs="Tahoma"/>
          <w:b/>
          <w:sz w:val="24"/>
          <w:szCs w:val="24"/>
        </w:rPr>
      </w:pPr>
    </w:p>
    <w:p w:rsidR="00607A9C" w:rsidRPr="0003337C" w:rsidRDefault="00017CFE" w:rsidP="007D4CB5">
      <w:pPr>
        <w:spacing w:after="0" w:line="22" w:lineRule="atLeast"/>
        <w:ind w:left="1119"/>
        <w:rPr>
          <w:rFonts w:ascii="Tahoma" w:hAnsi="Tahoma" w:cs="Tahoma"/>
          <w:sz w:val="24"/>
          <w:szCs w:val="24"/>
        </w:rPr>
      </w:pPr>
      <w:r w:rsidRPr="0003337C">
        <w:rPr>
          <w:rFonts w:ascii="Tahoma" w:hAnsi="Tahoma" w:cs="Tahoma"/>
          <w:b/>
          <w:sz w:val="24"/>
          <w:szCs w:val="24"/>
        </w:rPr>
        <w:t>5.1.2.</w:t>
      </w:r>
      <w:r w:rsidRPr="0003337C">
        <w:rPr>
          <w:rFonts w:ascii="Tahoma" w:eastAsia="Arial" w:hAnsi="Tahoma" w:cs="Tahoma"/>
          <w:b/>
          <w:sz w:val="24"/>
          <w:szCs w:val="24"/>
        </w:rPr>
        <w:t xml:space="preserve"> </w:t>
      </w:r>
      <w:r w:rsidRPr="0003337C">
        <w:rPr>
          <w:rFonts w:ascii="Tahoma" w:hAnsi="Tahoma" w:cs="Tahoma"/>
          <w:sz w:val="24"/>
          <w:szCs w:val="24"/>
        </w:rPr>
        <w:t xml:space="preserve">Wykonawca, który powołuje się na zasoby innych podmiotów, w celu wykazania braku istnienia wobec nich podstaw wykluczenia oraz spełniania, w zakresie w jakim powołuje się na ich zasoby, warunków udziału w postępowaniu, składa także jednolite dokumenty (JEDZ) dotyczące tych podmiotów – sporządzone według wzoru, o którym mowa  w pkt. 5.1.1 SIWZ. </w:t>
      </w:r>
    </w:p>
    <w:p w:rsidR="00607A9C" w:rsidRPr="0003337C" w:rsidRDefault="00017CFE" w:rsidP="007D4CB5">
      <w:pPr>
        <w:spacing w:after="0" w:line="22" w:lineRule="atLeast"/>
        <w:ind w:left="1119"/>
        <w:rPr>
          <w:rFonts w:ascii="Tahoma" w:hAnsi="Tahoma" w:cs="Tahoma"/>
          <w:sz w:val="24"/>
          <w:szCs w:val="24"/>
        </w:rPr>
      </w:pPr>
      <w:r w:rsidRPr="0003337C">
        <w:rPr>
          <w:rFonts w:ascii="Tahoma" w:hAnsi="Tahoma" w:cs="Tahoma"/>
          <w:b/>
          <w:sz w:val="24"/>
          <w:szCs w:val="24"/>
        </w:rPr>
        <w:t>5.1.3.</w:t>
      </w:r>
      <w:r w:rsidRPr="0003337C">
        <w:rPr>
          <w:rFonts w:ascii="Tahoma" w:eastAsia="Arial" w:hAnsi="Tahoma" w:cs="Tahoma"/>
          <w:b/>
          <w:sz w:val="24"/>
          <w:szCs w:val="24"/>
        </w:rPr>
        <w:t xml:space="preserve"> </w:t>
      </w:r>
      <w:r w:rsidRPr="0003337C">
        <w:rPr>
          <w:rFonts w:ascii="Tahoma" w:hAnsi="Tahoma" w:cs="Tahoma"/>
          <w:sz w:val="24"/>
          <w:szCs w:val="24"/>
        </w:rPr>
        <w:t xml:space="preserve">W przypadku wspólnego ubiegania się o zamówienie przez wykonawców, oświadczenie (JEDZ), o którym mowa w pkt. 5.1.1 SIWZ składa każdy  w wykonawców wspólnie ubiegających się o zamówienie. Oświadczenia te  </w:t>
      </w:r>
    </w:p>
    <w:p w:rsidR="00607A9C" w:rsidRPr="0003337C" w:rsidRDefault="00017CFE" w:rsidP="007D4CB5">
      <w:pPr>
        <w:spacing w:after="0" w:line="22" w:lineRule="atLeast"/>
        <w:ind w:left="1120" w:firstLine="0"/>
        <w:rPr>
          <w:rFonts w:ascii="Tahoma" w:hAnsi="Tahoma" w:cs="Tahoma"/>
          <w:sz w:val="24"/>
          <w:szCs w:val="24"/>
        </w:rPr>
      </w:pPr>
      <w:r w:rsidRPr="0003337C">
        <w:rPr>
          <w:rFonts w:ascii="Tahoma" w:hAnsi="Tahoma" w:cs="Tahoma"/>
          <w:sz w:val="24"/>
          <w:szCs w:val="24"/>
        </w:rPr>
        <w:t xml:space="preserve">mają potwierdzać spełnianie warunków udziału w postępowaniu oraz brak podstaw wykluczenia w zakresie, w którym każdy z wykonawców wykazuje spełnianie warunków udziału w postępowaniu oraz brak podstaw wykluczenia. </w:t>
      </w:r>
    </w:p>
    <w:p w:rsidR="00607A9C" w:rsidRPr="0003337C" w:rsidRDefault="00017CFE" w:rsidP="007D4CB5">
      <w:pPr>
        <w:spacing w:after="0" w:line="22" w:lineRule="atLeast"/>
        <w:ind w:left="1119"/>
        <w:rPr>
          <w:rFonts w:ascii="Tahoma" w:hAnsi="Tahoma" w:cs="Tahoma"/>
          <w:sz w:val="24"/>
          <w:szCs w:val="24"/>
        </w:rPr>
      </w:pPr>
      <w:r w:rsidRPr="0003337C">
        <w:rPr>
          <w:rFonts w:ascii="Tahoma" w:hAnsi="Tahoma" w:cs="Tahoma"/>
          <w:b/>
          <w:sz w:val="24"/>
          <w:szCs w:val="24"/>
        </w:rPr>
        <w:t>5.1.4.</w:t>
      </w:r>
      <w:r w:rsidRPr="0003337C">
        <w:rPr>
          <w:rFonts w:ascii="Tahoma" w:eastAsia="Arial" w:hAnsi="Tahoma" w:cs="Tahoma"/>
          <w:b/>
          <w:sz w:val="24"/>
          <w:szCs w:val="24"/>
        </w:rPr>
        <w:t xml:space="preserve"> </w:t>
      </w:r>
      <w:r w:rsidRPr="0003337C">
        <w:rPr>
          <w:rFonts w:ascii="Tahoma" w:hAnsi="Tahoma" w:cs="Tahoma"/>
          <w:sz w:val="24"/>
          <w:szCs w:val="24"/>
        </w:rPr>
        <w:t xml:space="preserve">Zamawiający </w:t>
      </w:r>
      <w:r w:rsidRPr="0003337C">
        <w:rPr>
          <w:rFonts w:ascii="Tahoma" w:hAnsi="Tahoma" w:cs="Tahoma"/>
          <w:b/>
          <w:sz w:val="24"/>
          <w:szCs w:val="24"/>
          <w:u w:val="single" w:color="000000"/>
        </w:rPr>
        <w:t>nie żąda</w:t>
      </w:r>
      <w:r w:rsidRPr="0003337C">
        <w:rPr>
          <w:rFonts w:ascii="Tahoma" w:hAnsi="Tahoma" w:cs="Tahoma"/>
          <w:b/>
          <w:sz w:val="24"/>
          <w:szCs w:val="24"/>
        </w:rPr>
        <w:t>,</w:t>
      </w:r>
      <w:r w:rsidRPr="0003337C">
        <w:rPr>
          <w:rFonts w:ascii="Tahoma" w:hAnsi="Tahoma" w:cs="Tahoma"/>
          <w:sz w:val="24"/>
          <w:szCs w:val="24"/>
        </w:rPr>
        <w:t xml:space="preserve"> aby wykonawca, który zamierza powierzyć wykonanie części zamówienia podwykonawcom, w celu wykazania braku istnienia wobec nich podstaw wykluczenia z udziału w postępowaniu składał jednolite dokumenty dotyczące podwykonawców. </w:t>
      </w:r>
    </w:p>
    <w:p w:rsidR="00607A9C" w:rsidRPr="0003337C" w:rsidRDefault="00017CFE" w:rsidP="007D4CB5">
      <w:pPr>
        <w:spacing w:after="0" w:line="22" w:lineRule="atLeast"/>
        <w:ind w:left="1119"/>
        <w:rPr>
          <w:rFonts w:ascii="Tahoma" w:hAnsi="Tahoma" w:cs="Tahoma"/>
          <w:sz w:val="24"/>
          <w:szCs w:val="24"/>
        </w:rPr>
      </w:pPr>
      <w:r w:rsidRPr="0003337C">
        <w:rPr>
          <w:rFonts w:ascii="Tahoma" w:hAnsi="Tahoma" w:cs="Tahoma"/>
          <w:b/>
          <w:sz w:val="24"/>
          <w:szCs w:val="24"/>
        </w:rPr>
        <w:t>5.1.5.</w:t>
      </w:r>
      <w:r w:rsidRPr="0003337C">
        <w:rPr>
          <w:rFonts w:ascii="Tahoma" w:eastAsia="Arial" w:hAnsi="Tahoma" w:cs="Tahoma"/>
          <w:b/>
          <w:sz w:val="24"/>
          <w:szCs w:val="24"/>
        </w:rPr>
        <w:t xml:space="preserve"> </w:t>
      </w:r>
      <w:r w:rsidRPr="0003337C">
        <w:rPr>
          <w:rFonts w:ascii="Tahoma" w:hAnsi="Tahoma" w:cs="Tahoma"/>
          <w:sz w:val="24"/>
          <w:szCs w:val="24"/>
        </w:rPr>
        <w:t xml:space="preserve">Dokument, z którego będzie wynikało zobowiązanie podmiotu trzeciego, do oddania wykonawcy do dyspozycji niezbędnych zasobów na potrzeby realizacji zamówienia, zgodnie z pkt. 4.4 i 4.5 SIWZ, o ile wykonawca polega na zdolnościach lub sytuacji innego podmiotu. </w:t>
      </w:r>
    </w:p>
    <w:p w:rsidR="00607A9C" w:rsidRPr="0003337C" w:rsidRDefault="00017CFE" w:rsidP="007D4CB5">
      <w:pPr>
        <w:spacing w:after="0" w:line="22" w:lineRule="atLeast"/>
        <w:ind w:left="112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 xml:space="preserve">Dokumenty składane </w:t>
      </w:r>
      <w:r w:rsidRPr="0003337C">
        <w:rPr>
          <w:rFonts w:ascii="Tahoma" w:hAnsi="Tahoma" w:cs="Tahoma"/>
          <w:b/>
          <w:sz w:val="24"/>
          <w:szCs w:val="24"/>
          <w:u w:val="single" w:color="000000"/>
        </w:rPr>
        <w:t>po otwarciu ofert</w:t>
      </w:r>
      <w:r w:rsidRPr="0003337C">
        <w:rPr>
          <w:rFonts w:ascii="Tahoma" w:hAnsi="Tahoma" w:cs="Tahoma"/>
          <w:b/>
          <w:sz w:val="24"/>
          <w:szCs w:val="24"/>
        </w:rPr>
        <w:t xml:space="preserve"> bez wezwania Zamawiającego </w:t>
      </w:r>
      <w:r w:rsidRPr="0003337C">
        <w:rPr>
          <w:rFonts w:ascii="Tahoma" w:hAnsi="Tahoma" w:cs="Tahoma"/>
          <w:b/>
          <w:sz w:val="24"/>
          <w:szCs w:val="24"/>
          <w:u w:val="single" w:color="000000"/>
        </w:rPr>
        <w:t>przez</w:t>
      </w:r>
      <w:r w:rsidRPr="0003337C">
        <w:rPr>
          <w:rFonts w:ascii="Tahoma" w:hAnsi="Tahoma" w:cs="Tahoma"/>
          <w:b/>
          <w:sz w:val="24"/>
          <w:szCs w:val="24"/>
        </w:rPr>
        <w:t xml:space="preserve"> </w:t>
      </w:r>
      <w:r w:rsidRPr="0003337C">
        <w:rPr>
          <w:rFonts w:ascii="Tahoma" w:hAnsi="Tahoma" w:cs="Tahoma"/>
          <w:b/>
          <w:sz w:val="24"/>
          <w:szCs w:val="24"/>
          <w:u w:val="single" w:color="000000"/>
        </w:rPr>
        <w:t>wszystkich wykonawców</w:t>
      </w:r>
      <w:r w:rsidRPr="0003337C">
        <w:rPr>
          <w:rFonts w:ascii="Tahoma" w:hAnsi="Tahoma" w:cs="Tahoma"/>
          <w:b/>
          <w:sz w:val="24"/>
          <w:szCs w:val="24"/>
        </w:rPr>
        <w:t xml:space="preserve">: </w:t>
      </w:r>
    </w:p>
    <w:p w:rsidR="00607A9C" w:rsidRPr="0003337C" w:rsidRDefault="00017CFE" w:rsidP="007D4CB5">
      <w:pPr>
        <w:spacing w:after="0" w:line="22" w:lineRule="atLeast"/>
        <w:ind w:left="44" w:right="0" w:firstLine="0"/>
        <w:jc w:val="center"/>
        <w:rPr>
          <w:rFonts w:ascii="Tahoma" w:hAnsi="Tahoma" w:cs="Tahoma"/>
          <w:sz w:val="24"/>
          <w:szCs w:val="24"/>
        </w:rPr>
      </w:pPr>
      <w:r w:rsidRPr="0003337C">
        <w:rPr>
          <w:rFonts w:ascii="Tahoma" w:hAnsi="Tahoma" w:cs="Tahoma"/>
          <w:i/>
          <w:color w:val="C00000"/>
          <w:sz w:val="24"/>
          <w:szCs w:val="24"/>
        </w:rPr>
        <w:t xml:space="preserve"> </w:t>
      </w:r>
    </w:p>
    <w:p w:rsidR="00607A9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5.2.</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Wykonawca </w:t>
      </w:r>
      <w:r w:rsidRPr="0003337C">
        <w:rPr>
          <w:rFonts w:ascii="Tahoma" w:hAnsi="Tahoma" w:cs="Tahoma"/>
          <w:b/>
          <w:sz w:val="24"/>
          <w:szCs w:val="24"/>
          <w:u w:val="single" w:color="000000"/>
        </w:rPr>
        <w:t>w terminie 3 dni od dnia zamieszczenia na stronie internetowej</w:t>
      </w:r>
      <w:r w:rsidRPr="0003337C">
        <w:rPr>
          <w:rFonts w:ascii="Tahoma" w:hAnsi="Tahoma" w:cs="Tahoma"/>
          <w:b/>
          <w:sz w:val="24"/>
          <w:szCs w:val="24"/>
        </w:rPr>
        <w:t xml:space="preserve"> </w:t>
      </w:r>
      <w:r w:rsidRPr="0003337C">
        <w:rPr>
          <w:rFonts w:ascii="Tahoma" w:hAnsi="Tahoma" w:cs="Tahoma"/>
          <w:b/>
          <w:sz w:val="24"/>
          <w:szCs w:val="24"/>
          <w:u w:val="single" w:color="000000"/>
        </w:rPr>
        <w:t>zamawiającego</w:t>
      </w:r>
      <w:r w:rsidRPr="0003337C">
        <w:rPr>
          <w:rFonts w:ascii="Tahoma" w:hAnsi="Tahoma" w:cs="Tahoma"/>
          <w:sz w:val="24"/>
          <w:szCs w:val="24"/>
        </w:rPr>
        <w:t xml:space="preserve"> informacji, o których mowa w art. 86 ust. 5 ustawy </w:t>
      </w:r>
      <w:r w:rsidRPr="0003337C">
        <w:rPr>
          <w:rFonts w:ascii="Tahoma" w:hAnsi="Tahoma" w:cs="Tahoma"/>
          <w:b/>
          <w:sz w:val="24"/>
          <w:szCs w:val="24"/>
          <w:u w:val="single" w:color="000000"/>
        </w:rPr>
        <w:t>(informacji</w:t>
      </w:r>
      <w:r w:rsidRPr="0003337C">
        <w:rPr>
          <w:rFonts w:ascii="Tahoma" w:hAnsi="Tahoma" w:cs="Tahoma"/>
          <w:b/>
          <w:sz w:val="24"/>
          <w:szCs w:val="24"/>
        </w:rPr>
        <w:t xml:space="preserve">  </w:t>
      </w:r>
      <w:r w:rsidRPr="0003337C">
        <w:rPr>
          <w:rFonts w:ascii="Tahoma" w:hAnsi="Tahoma" w:cs="Tahoma"/>
          <w:b/>
          <w:sz w:val="24"/>
          <w:szCs w:val="24"/>
          <w:u w:val="single" w:color="000000"/>
        </w:rPr>
        <w:t>z otwarcia ofert)</w:t>
      </w:r>
      <w:r w:rsidRPr="0003337C">
        <w:rPr>
          <w:rFonts w:ascii="Tahoma" w:hAnsi="Tahoma" w:cs="Tahoma"/>
          <w:sz w:val="24"/>
          <w:szCs w:val="24"/>
        </w:rPr>
        <w:t xml:space="preserve">, jest zobowiązany do przekazania zamawiającemu oświadczenia o przynależności albo braku przynależności do tej samej grupy kapitałowej,  o której mowa w art. 24 ust. 1 pkt. 23 ustawy. W przypadku przynależności do tej samej grupy kapitałowej wykonawca może złożyć wraz z oświadczeniem dokumenty bądź informacje potwierdzające, że powiązania z innym wykonawcą nie prowadzą do zakłócenia konkurencji w postępowaniu. Wzór oświadczenia stanowi </w:t>
      </w:r>
      <w:r w:rsidRPr="0003337C">
        <w:rPr>
          <w:rFonts w:ascii="Tahoma" w:hAnsi="Tahoma" w:cs="Tahoma"/>
          <w:b/>
          <w:sz w:val="24"/>
          <w:szCs w:val="24"/>
        </w:rPr>
        <w:t xml:space="preserve">Załącznik Nr </w:t>
      </w:r>
      <w:r w:rsidR="00156E61">
        <w:rPr>
          <w:rFonts w:ascii="Tahoma" w:hAnsi="Tahoma" w:cs="Tahoma"/>
          <w:b/>
          <w:sz w:val="24"/>
          <w:szCs w:val="24"/>
        </w:rPr>
        <w:t>6</w:t>
      </w:r>
      <w:r w:rsidRPr="0003337C">
        <w:rPr>
          <w:rFonts w:ascii="Tahoma" w:hAnsi="Tahoma" w:cs="Tahoma"/>
          <w:b/>
          <w:sz w:val="24"/>
          <w:szCs w:val="24"/>
        </w:rPr>
        <w:t xml:space="preserve"> do SIWZ</w:t>
      </w:r>
      <w:r w:rsidRPr="0003337C">
        <w:rPr>
          <w:rFonts w:ascii="Tahoma" w:hAnsi="Tahoma" w:cs="Tahoma"/>
          <w:sz w:val="24"/>
          <w:szCs w:val="24"/>
        </w:rPr>
        <w:t xml:space="preserve">. </w:t>
      </w:r>
    </w:p>
    <w:p w:rsidR="003C4A80" w:rsidRPr="0003337C" w:rsidRDefault="003C4A80" w:rsidP="007D4CB5">
      <w:pPr>
        <w:spacing w:after="0" w:line="22" w:lineRule="atLeast"/>
        <w:ind w:left="559"/>
        <w:rPr>
          <w:rFonts w:ascii="Tahoma" w:hAnsi="Tahoma" w:cs="Tahoma"/>
          <w:sz w:val="24"/>
          <w:szCs w:val="24"/>
        </w:rPr>
      </w:pPr>
    </w:p>
    <w:p w:rsidR="00607A9C" w:rsidRPr="0003337C" w:rsidRDefault="00017CFE" w:rsidP="007D4CB5">
      <w:pPr>
        <w:tabs>
          <w:tab w:val="left" w:pos="709"/>
        </w:tabs>
        <w:spacing w:after="0" w:line="22" w:lineRule="atLeast"/>
        <w:ind w:left="0" w:right="0" w:firstLine="0"/>
        <w:jc w:val="left"/>
        <w:rPr>
          <w:rFonts w:ascii="Tahoma" w:hAnsi="Tahoma" w:cs="Tahoma"/>
          <w:sz w:val="24"/>
          <w:szCs w:val="24"/>
        </w:rPr>
      </w:pPr>
      <w:r w:rsidRPr="0003337C">
        <w:rPr>
          <w:rFonts w:ascii="Tahoma" w:hAnsi="Tahoma" w:cs="Tahoma"/>
          <w:sz w:val="24"/>
          <w:szCs w:val="24"/>
        </w:rPr>
        <w:lastRenderedPageBreak/>
        <w:t xml:space="preserve"> Dokumenty składane </w:t>
      </w:r>
      <w:r w:rsidRPr="0003337C">
        <w:rPr>
          <w:rFonts w:ascii="Tahoma" w:hAnsi="Tahoma" w:cs="Tahoma"/>
          <w:b/>
          <w:sz w:val="24"/>
          <w:szCs w:val="24"/>
          <w:u w:val="single" w:color="000000"/>
        </w:rPr>
        <w:t>po otwarciu ofert</w:t>
      </w:r>
      <w:r w:rsidRPr="0003337C">
        <w:rPr>
          <w:rFonts w:ascii="Tahoma" w:hAnsi="Tahoma" w:cs="Tahoma"/>
          <w:b/>
          <w:sz w:val="24"/>
          <w:szCs w:val="24"/>
        </w:rPr>
        <w:t xml:space="preserve"> na wezwanie Zamawiającego </w:t>
      </w:r>
      <w:r w:rsidRPr="0003337C">
        <w:rPr>
          <w:rFonts w:ascii="Tahoma" w:hAnsi="Tahoma" w:cs="Tahoma"/>
          <w:b/>
          <w:sz w:val="24"/>
          <w:szCs w:val="24"/>
          <w:u w:val="single" w:color="000000"/>
        </w:rPr>
        <w:t>przez</w:t>
      </w:r>
      <w:r w:rsidRPr="0003337C">
        <w:rPr>
          <w:rFonts w:ascii="Tahoma" w:hAnsi="Tahoma" w:cs="Tahoma"/>
          <w:b/>
          <w:sz w:val="24"/>
          <w:szCs w:val="24"/>
        </w:rPr>
        <w:t xml:space="preserve"> </w:t>
      </w:r>
      <w:r w:rsidRPr="0003337C">
        <w:rPr>
          <w:rFonts w:ascii="Tahoma" w:hAnsi="Tahoma" w:cs="Tahoma"/>
          <w:b/>
          <w:sz w:val="24"/>
          <w:szCs w:val="24"/>
          <w:u w:val="single" w:color="000000"/>
        </w:rPr>
        <w:t>wykonawcę, którego oferta zostanie oceniona najwyżej:</w:t>
      </w:r>
      <w:r w:rsidRPr="0003337C">
        <w:rPr>
          <w:rFonts w:ascii="Tahoma" w:hAnsi="Tahoma" w:cs="Tahoma"/>
          <w:sz w:val="24"/>
          <w:szCs w:val="24"/>
        </w:rPr>
        <w:t xml:space="preserve"> </w:t>
      </w:r>
    </w:p>
    <w:p w:rsidR="00607A9C" w:rsidRPr="0003337C" w:rsidRDefault="00607A9C" w:rsidP="007D4CB5">
      <w:pPr>
        <w:spacing w:after="0" w:line="22" w:lineRule="atLeast"/>
        <w:ind w:left="291" w:right="0" w:firstLine="0"/>
        <w:jc w:val="left"/>
        <w:rPr>
          <w:rFonts w:ascii="Tahoma" w:hAnsi="Tahoma" w:cs="Tahoma"/>
          <w:sz w:val="24"/>
          <w:szCs w:val="24"/>
        </w:rPr>
      </w:pPr>
    </w:p>
    <w:p w:rsidR="00607A9C" w:rsidRPr="0003337C" w:rsidRDefault="00017CFE" w:rsidP="007D4CB5">
      <w:pPr>
        <w:spacing w:after="0" w:line="22" w:lineRule="atLeast"/>
        <w:ind w:left="549" w:right="0"/>
        <w:rPr>
          <w:rFonts w:ascii="Tahoma" w:hAnsi="Tahoma" w:cs="Tahoma"/>
          <w:sz w:val="24"/>
          <w:szCs w:val="24"/>
        </w:rPr>
      </w:pPr>
      <w:r w:rsidRPr="0003337C">
        <w:rPr>
          <w:rFonts w:ascii="Tahoma" w:hAnsi="Tahoma" w:cs="Tahoma"/>
          <w:b/>
          <w:color w:val="00000A"/>
          <w:sz w:val="24"/>
          <w:szCs w:val="24"/>
        </w:rPr>
        <w:t>5.3.</w:t>
      </w:r>
      <w:r w:rsidRPr="0003337C">
        <w:rPr>
          <w:rFonts w:ascii="Tahoma" w:eastAsia="Arial" w:hAnsi="Tahoma" w:cs="Tahoma"/>
          <w:b/>
          <w:color w:val="00000A"/>
          <w:sz w:val="24"/>
          <w:szCs w:val="24"/>
        </w:rPr>
        <w:t xml:space="preserve"> </w:t>
      </w:r>
      <w:r w:rsidRPr="0003337C">
        <w:rPr>
          <w:rFonts w:ascii="Tahoma" w:hAnsi="Tahoma" w:cs="Tahoma"/>
          <w:b/>
          <w:sz w:val="24"/>
          <w:szCs w:val="24"/>
        </w:rPr>
        <w:t xml:space="preserve">Zamawiający </w:t>
      </w:r>
      <w:r w:rsidRPr="0003337C">
        <w:rPr>
          <w:rFonts w:ascii="Tahoma" w:hAnsi="Tahoma" w:cs="Tahoma"/>
          <w:b/>
          <w:sz w:val="24"/>
          <w:szCs w:val="24"/>
          <w:u w:val="single" w:color="000000"/>
        </w:rPr>
        <w:t>przed udzieleniem zamówienia</w:t>
      </w:r>
      <w:r w:rsidRPr="0003337C">
        <w:rPr>
          <w:rFonts w:ascii="Tahoma" w:hAnsi="Tahoma" w:cs="Tahoma"/>
          <w:b/>
          <w:sz w:val="24"/>
          <w:szCs w:val="24"/>
        </w:rPr>
        <w:t xml:space="preserve">, wezwie wykonawcę, którego oferta została najwyżej oceniona, do złożenia w wyznaczonym, nie krótszym niż 10 dni, terminie aktualnych na dzień złożenia oświadczeń lub dokumentów potwierdzających okoliczności, o których mowa w pkt. 4.1 i 4.2 SIWZ, tj.: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5.3.1.</w:t>
      </w:r>
      <w:r w:rsidRPr="0003337C">
        <w:rPr>
          <w:rFonts w:ascii="Tahoma" w:eastAsia="Arial" w:hAnsi="Tahoma" w:cs="Tahoma"/>
          <w:b/>
          <w:sz w:val="24"/>
          <w:szCs w:val="24"/>
        </w:rPr>
        <w:t xml:space="preserve"> </w:t>
      </w:r>
      <w:r w:rsidRPr="0003337C">
        <w:rPr>
          <w:rFonts w:ascii="Tahoma" w:hAnsi="Tahoma" w:cs="Tahoma"/>
          <w:sz w:val="24"/>
          <w:szCs w:val="24"/>
        </w:rPr>
        <w:t xml:space="preserve">informacji z Krajowego Rejestru Karnego w zakresie określonym w art. 24 ust. 1 pkt 13, 14 i 21 ustawy, wystawionej nie wcześniej niż 6 miesięcy przed upływem terminu składania ofert;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5.3.2.</w:t>
      </w:r>
      <w:r w:rsidRPr="0003337C">
        <w:rPr>
          <w:rFonts w:ascii="Tahoma" w:eastAsia="Arial" w:hAnsi="Tahoma" w:cs="Tahoma"/>
          <w:b/>
          <w:sz w:val="24"/>
          <w:szCs w:val="24"/>
        </w:rPr>
        <w:t xml:space="preserve"> </w:t>
      </w:r>
      <w:r w:rsidRPr="0003337C">
        <w:rPr>
          <w:rFonts w:ascii="Tahoma" w:hAnsi="Tahoma" w:cs="Tahoma"/>
          <w:sz w:val="24"/>
          <w:szCs w:val="24"/>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5.3.3.</w:t>
      </w:r>
      <w:r w:rsidRPr="0003337C">
        <w:rPr>
          <w:rFonts w:ascii="Tahoma" w:eastAsia="Arial" w:hAnsi="Tahoma" w:cs="Tahoma"/>
          <w:b/>
          <w:sz w:val="24"/>
          <w:szCs w:val="24"/>
        </w:rPr>
        <w:t xml:space="preserve"> </w:t>
      </w:r>
      <w:r w:rsidRPr="0003337C">
        <w:rPr>
          <w:rFonts w:ascii="Tahoma" w:hAnsi="Tahoma" w:cs="Tahoma"/>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5.3.4.</w:t>
      </w:r>
      <w:r w:rsidRPr="0003337C">
        <w:rPr>
          <w:rFonts w:ascii="Tahoma" w:eastAsia="Arial" w:hAnsi="Tahoma" w:cs="Tahoma"/>
          <w:b/>
          <w:sz w:val="24"/>
          <w:szCs w:val="24"/>
        </w:rPr>
        <w:t xml:space="preserve"> </w:t>
      </w:r>
      <w:r w:rsidRPr="0003337C">
        <w:rPr>
          <w:rFonts w:ascii="Tahoma" w:hAnsi="Tahoma" w:cs="Tahoma"/>
          <w:sz w:val="24"/>
          <w:szCs w:val="24"/>
        </w:rPr>
        <w:t xml:space="preserve">odpisu z właściwego rejestru lub z centralnej ewidencji i informacji  o działalności gospodarczej, jeżeli odrębne przepisy wymagają wpisu  do rejestru lub ewidencji, w celu potwierdzenia braku podstaw  do wykluczenia na podstawie art. 24 ust. 5 pkt. 1) ustawy;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5.3.5.</w:t>
      </w:r>
      <w:r w:rsidRPr="0003337C">
        <w:rPr>
          <w:rFonts w:ascii="Tahoma" w:eastAsia="Arial" w:hAnsi="Tahoma" w:cs="Tahoma"/>
          <w:b/>
          <w:sz w:val="24"/>
          <w:szCs w:val="24"/>
        </w:rPr>
        <w:t xml:space="preserve"> </w:t>
      </w:r>
      <w:r w:rsidRPr="0003337C">
        <w:rPr>
          <w:rFonts w:ascii="Tahoma" w:hAnsi="Tahoma" w:cs="Tahoma"/>
          <w:sz w:val="24"/>
          <w:szCs w:val="24"/>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sporządzonego według wzoru stanowiącego </w:t>
      </w:r>
      <w:r w:rsidRPr="0003337C">
        <w:rPr>
          <w:rFonts w:ascii="Tahoma" w:hAnsi="Tahoma" w:cs="Tahoma"/>
          <w:b/>
          <w:sz w:val="24"/>
          <w:szCs w:val="24"/>
        </w:rPr>
        <w:t xml:space="preserve">Załącznik Nr </w:t>
      </w:r>
      <w:r w:rsidR="00156E61">
        <w:rPr>
          <w:rFonts w:ascii="Tahoma" w:hAnsi="Tahoma" w:cs="Tahoma"/>
          <w:b/>
          <w:sz w:val="24"/>
          <w:szCs w:val="24"/>
        </w:rPr>
        <w:t>7</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5.3.6.</w:t>
      </w:r>
      <w:r w:rsidRPr="0003337C">
        <w:rPr>
          <w:rFonts w:ascii="Tahoma" w:eastAsia="Arial" w:hAnsi="Tahoma" w:cs="Tahoma"/>
          <w:b/>
          <w:sz w:val="24"/>
          <w:szCs w:val="24"/>
        </w:rPr>
        <w:t xml:space="preserve"> </w:t>
      </w:r>
      <w:r w:rsidRPr="0003337C">
        <w:rPr>
          <w:rFonts w:ascii="Tahoma" w:hAnsi="Tahoma" w:cs="Tahoma"/>
          <w:sz w:val="24"/>
          <w:szCs w:val="24"/>
        </w:rPr>
        <w:t xml:space="preserve">oświadczenia wykonawcy o braku orzeczenia wobec niego tytułem środka zapobiegawczego zakazu ubiegania się o zamówienia publiczne  </w:t>
      </w:r>
    </w:p>
    <w:p w:rsidR="00607A9C" w:rsidRPr="0003337C" w:rsidRDefault="00017CFE" w:rsidP="007D4CB5">
      <w:pPr>
        <w:spacing w:after="0" w:line="22" w:lineRule="atLeast"/>
        <w:ind w:left="993" w:right="0" w:hanging="426"/>
        <w:jc w:val="center"/>
        <w:rPr>
          <w:rFonts w:ascii="Tahoma" w:hAnsi="Tahoma" w:cs="Tahoma"/>
          <w:sz w:val="24"/>
          <w:szCs w:val="24"/>
        </w:rPr>
      </w:pPr>
      <w:r w:rsidRPr="0003337C">
        <w:rPr>
          <w:rFonts w:ascii="Tahoma" w:hAnsi="Tahoma" w:cs="Tahoma"/>
          <w:sz w:val="24"/>
          <w:szCs w:val="24"/>
        </w:rPr>
        <w:t xml:space="preserve">- sporządzonego według wzoru stanowiącego </w:t>
      </w:r>
      <w:r w:rsidRPr="0003337C">
        <w:rPr>
          <w:rFonts w:ascii="Tahoma" w:hAnsi="Tahoma" w:cs="Tahoma"/>
          <w:b/>
          <w:sz w:val="24"/>
          <w:szCs w:val="24"/>
        </w:rPr>
        <w:t xml:space="preserve">Załącznik Nr </w:t>
      </w:r>
      <w:r w:rsidR="00156E61">
        <w:rPr>
          <w:rFonts w:ascii="Tahoma" w:hAnsi="Tahoma" w:cs="Tahoma"/>
          <w:b/>
          <w:sz w:val="24"/>
          <w:szCs w:val="24"/>
        </w:rPr>
        <w:t>7</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5.3.7.</w:t>
      </w:r>
      <w:r w:rsidRPr="0003337C">
        <w:rPr>
          <w:rFonts w:ascii="Tahoma" w:eastAsia="Arial" w:hAnsi="Tahoma" w:cs="Tahoma"/>
          <w:b/>
          <w:sz w:val="24"/>
          <w:szCs w:val="24"/>
        </w:rPr>
        <w:t xml:space="preserve"> </w:t>
      </w:r>
      <w:r w:rsidRPr="0003337C">
        <w:rPr>
          <w:rFonts w:ascii="Tahoma" w:hAnsi="Tahoma" w:cs="Tahoma"/>
          <w:sz w:val="24"/>
          <w:szCs w:val="24"/>
        </w:rPr>
        <w:t xml:space="preserve">oświadczenia wykonawcy o niezaleganiu z opłacaniem podatków i opłat lokalnych, o których mowa w ustawie z dnia 12 stycznia 1991 r.  o podatkach </w:t>
      </w:r>
      <w:r w:rsidRPr="0003337C">
        <w:rPr>
          <w:rFonts w:ascii="Tahoma" w:hAnsi="Tahoma" w:cs="Tahoma"/>
          <w:sz w:val="24"/>
          <w:szCs w:val="24"/>
        </w:rPr>
        <w:lastRenderedPageBreak/>
        <w:t xml:space="preserve">i opłatach lokalnych (Dz. U. z 2016 r. poz. 716), zgodnie  z wzorem stanowiącym z </w:t>
      </w:r>
      <w:r w:rsidRPr="0003337C">
        <w:rPr>
          <w:rFonts w:ascii="Tahoma" w:hAnsi="Tahoma" w:cs="Tahoma"/>
          <w:b/>
          <w:sz w:val="24"/>
          <w:szCs w:val="24"/>
        </w:rPr>
        <w:t xml:space="preserve">Załącznik nr </w:t>
      </w:r>
      <w:r w:rsidR="00156E61">
        <w:rPr>
          <w:rFonts w:ascii="Tahoma" w:hAnsi="Tahoma" w:cs="Tahoma"/>
          <w:b/>
          <w:sz w:val="24"/>
          <w:szCs w:val="24"/>
        </w:rPr>
        <w:t>7</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5.3.8.</w:t>
      </w:r>
      <w:r w:rsidRPr="0003337C">
        <w:rPr>
          <w:rFonts w:ascii="Tahoma" w:eastAsia="Arial" w:hAnsi="Tahoma" w:cs="Tahoma"/>
          <w:b/>
          <w:sz w:val="24"/>
          <w:szCs w:val="24"/>
        </w:rPr>
        <w:t xml:space="preserve"> </w:t>
      </w:r>
      <w:r w:rsidRPr="0003337C">
        <w:rPr>
          <w:rFonts w:ascii="Tahoma" w:hAnsi="Tahoma" w:cs="Tahoma"/>
          <w:sz w:val="24"/>
          <w:szCs w:val="24"/>
        </w:rPr>
        <w:t xml:space="preserve">dokumentów dotyczących podmiotu trzeciego, w celu wykazania braku istnienia wobec nich podstaw wykluczenia oraz spełnienia, w zakresie,  w jakim wykonawca powołuje się na jego zasoby, warunków udziału  w postępowaniu – o ile wykonawca polega na zdolnościach lub sytuacji innego podmiotu. </w:t>
      </w:r>
    </w:p>
    <w:p w:rsidR="00607A9C" w:rsidRPr="0003337C" w:rsidRDefault="00017CFE" w:rsidP="007D4CB5">
      <w:pPr>
        <w:spacing w:after="0" w:line="22" w:lineRule="atLeast"/>
        <w:ind w:left="993" w:hanging="426"/>
        <w:rPr>
          <w:rFonts w:ascii="Tahoma" w:hAnsi="Tahoma" w:cs="Tahoma"/>
          <w:sz w:val="24"/>
          <w:szCs w:val="24"/>
        </w:rPr>
      </w:pPr>
      <w:r w:rsidRPr="0003337C">
        <w:rPr>
          <w:rFonts w:ascii="Tahoma" w:hAnsi="Tahoma" w:cs="Tahoma"/>
          <w:b/>
          <w:sz w:val="24"/>
          <w:szCs w:val="24"/>
        </w:rPr>
        <w:t>5.3.9.</w:t>
      </w:r>
      <w:r w:rsidRPr="0003337C">
        <w:rPr>
          <w:rFonts w:ascii="Tahoma" w:eastAsia="Arial" w:hAnsi="Tahoma" w:cs="Tahoma"/>
          <w:b/>
          <w:sz w:val="24"/>
          <w:szCs w:val="24"/>
        </w:rPr>
        <w:t xml:space="preserve"> </w:t>
      </w:r>
      <w:r w:rsidRPr="0003337C">
        <w:rPr>
          <w:rFonts w:ascii="Tahoma" w:hAnsi="Tahoma" w:cs="Tahoma"/>
          <w:sz w:val="24"/>
          <w:szCs w:val="24"/>
        </w:rPr>
        <w:t xml:space="preserve">wykazu dostaw wykonanych, a w przypadku świadczeń okresowych lub ciągłych również wykonywanych, w okresie ostatnich 5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zgodnie z wzorem stanowiącym </w:t>
      </w:r>
      <w:r w:rsidRPr="0003337C">
        <w:rPr>
          <w:rFonts w:ascii="Tahoma" w:hAnsi="Tahoma" w:cs="Tahoma"/>
          <w:b/>
          <w:sz w:val="24"/>
          <w:szCs w:val="24"/>
        </w:rPr>
        <w:t xml:space="preserve">Załącznik nr </w:t>
      </w:r>
      <w:r w:rsidR="0096337B">
        <w:rPr>
          <w:rFonts w:ascii="Tahoma" w:hAnsi="Tahoma" w:cs="Tahoma"/>
          <w:b/>
          <w:sz w:val="24"/>
          <w:szCs w:val="24"/>
        </w:rPr>
        <w:t>9</w:t>
      </w:r>
      <w:r w:rsidRPr="0003337C">
        <w:rPr>
          <w:rFonts w:ascii="Tahoma" w:hAnsi="Tahoma" w:cs="Tahoma"/>
          <w:b/>
          <w:sz w:val="24"/>
          <w:szCs w:val="24"/>
        </w:rPr>
        <w:t xml:space="preserve"> do SIWZ.</w:t>
      </w:r>
      <w:r w:rsidRPr="0003337C">
        <w:rPr>
          <w:rFonts w:ascii="Tahoma" w:hAnsi="Tahoma" w:cs="Tahoma"/>
          <w:sz w:val="24"/>
          <w:szCs w:val="24"/>
        </w:rPr>
        <w:t xml:space="preserve"> </w:t>
      </w:r>
    </w:p>
    <w:p w:rsidR="008B53E1" w:rsidRDefault="008B53E1" w:rsidP="007D4CB5">
      <w:pPr>
        <w:spacing w:after="0" w:line="22" w:lineRule="atLeast"/>
        <w:ind w:left="992" w:right="11" w:hanging="425"/>
        <w:rPr>
          <w:rFonts w:ascii="Tahoma" w:hAnsi="Tahoma" w:cs="Tahoma"/>
          <w:sz w:val="24"/>
          <w:szCs w:val="24"/>
        </w:rPr>
      </w:pPr>
      <w:r w:rsidRPr="00156E61">
        <w:rPr>
          <w:rFonts w:ascii="Tahoma" w:hAnsi="Tahoma" w:cs="Tahoma"/>
          <w:b/>
          <w:sz w:val="24"/>
          <w:szCs w:val="24"/>
        </w:rPr>
        <w:t>5.3.10.</w:t>
      </w:r>
      <w:r w:rsidRPr="0003337C">
        <w:rPr>
          <w:rFonts w:ascii="Tahoma" w:hAnsi="Tahoma" w:cs="Tahoma"/>
          <w:sz w:val="24"/>
          <w:szCs w:val="24"/>
        </w:rPr>
        <w:t xml:space="preserve"> Zamawiający </w:t>
      </w:r>
      <w:r w:rsidR="00156E61">
        <w:rPr>
          <w:rFonts w:ascii="Tahoma" w:hAnsi="Tahoma" w:cs="Tahoma"/>
          <w:sz w:val="24"/>
          <w:szCs w:val="24"/>
        </w:rPr>
        <w:t>żąda</w:t>
      </w:r>
      <w:r w:rsidRPr="0003337C">
        <w:rPr>
          <w:rFonts w:ascii="Tahoma" w:hAnsi="Tahoma" w:cs="Tahoma"/>
          <w:sz w:val="24"/>
          <w:szCs w:val="24"/>
        </w:rPr>
        <w:t xml:space="preserve"> od Wykonawcy, któ</w:t>
      </w:r>
      <w:r w:rsidR="00156E61">
        <w:rPr>
          <w:rFonts w:ascii="Tahoma" w:hAnsi="Tahoma" w:cs="Tahoma"/>
          <w:sz w:val="24"/>
          <w:szCs w:val="24"/>
        </w:rPr>
        <w:t>r</w:t>
      </w:r>
      <w:r w:rsidRPr="0003337C">
        <w:rPr>
          <w:rFonts w:ascii="Tahoma" w:hAnsi="Tahoma" w:cs="Tahoma"/>
          <w:sz w:val="24"/>
          <w:szCs w:val="24"/>
        </w:rPr>
        <w:t xml:space="preserve">y polega na zdolnościach lub sytuacji innych podmiotów na zasadach określonych w art. 22a ustawy, przedstawienia w odniesieniu do tych podmiotów dokumentów wymienionych w pkt. 5.3.1-5.3.7. </w:t>
      </w:r>
      <w:r w:rsidR="00156E61">
        <w:rPr>
          <w:rFonts w:ascii="Tahoma" w:hAnsi="Tahoma" w:cs="Tahoma"/>
          <w:sz w:val="24"/>
          <w:szCs w:val="24"/>
        </w:rPr>
        <w:t>SIWZ</w:t>
      </w:r>
      <w:r w:rsidRPr="0003337C">
        <w:rPr>
          <w:rFonts w:ascii="Tahoma" w:hAnsi="Tahoma" w:cs="Tahoma"/>
          <w:sz w:val="24"/>
          <w:szCs w:val="24"/>
        </w:rPr>
        <w:t>.</w:t>
      </w:r>
    </w:p>
    <w:p w:rsidR="00BB09C1" w:rsidRPr="00BB09C1" w:rsidRDefault="00BB09C1" w:rsidP="00BB09C1">
      <w:pPr>
        <w:pStyle w:val="Default"/>
        <w:ind w:left="993" w:hanging="426"/>
        <w:jc w:val="both"/>
        <w:rPr>
          <w:rFonts w:ascii="Tahoma" w:hAnsi="Tahoma" w:cs="Tahoma"/>
        </w:rPr>
      </w:pPr>
      <w:r w:rsidRPr="00BB09C1">
        <w:rPr>
          <w:rFonts w:ascii="Tahoma" w:hAnsi="Tahoma" w:cs="Tahoma"/>
          <w:b/>
        </w:rPr>
        <w:t xml:space="preserve">5.3.11. </w:t>
      </w:r>
      <w:r w:rsidRPr="00BB09C1">
        <w:rPr>
          <w:rFonts w:ascii="Tahoma" w:hAnsi="Tahoma" w:cs="Tahoma"/>
        </w:rPr>
        <w:t>Wykonawca składa</w:t>
      </w:r>
      <w:r>
        <w:rPr>
          <w:rFonts w:ascii="Tahoma" w:hAnsi="Tahoma" w:cs="Tahoma"/>
          <w:b/>
        </w:rPr>
        <w:t xml:space="preserve"> </w:t>
      </w:r>
      <w:r w:rsidRPr="00BB09C1">
        <w:rPr>
          <w:rFonts w:ascii="Tahoma" w:hAnsi="Tahoma" w:cs="Tahoma"/>
        </w:rPr>
        <w:t>dokument</w:t>
      </w:r>
      <w:r>
        <w:rPr>
          <w:rFonts w:ascii="Tahoma" w:hAnsi="Tahoma" w:cs="Tahoma"/>
        </w:rPr>
        <w:t>y</w:t>
      </w:r>
      <w:r w:rsidRPr="00BB09C1">
        <w:rPr>
          <w:rFonts w:ascii="Tahoma" w:hAnsi="Tahoma" w:cs="Tahoma"/>
        </w:rPr>
        <w:t xml:space="preserve"> potwierdzając</w:t>
      </w:r>
      <w:r>
        <w:rPr>
          <w:rFonts w:ascii="Tahoma" w:hAnsi="Tahoma" w:cs="Tahoma"/>
        </w:rPr>
        <w:t>e</w:t>
      </w:r>
      <w:r w:rsidRPr="00BB09C1">
        <w:rPr>
          <w:rFonts w:ascii="Tahoma" w:hAnsi="Tahoma" w:cs="Tahoma"/>
        </w:rPr>
        <w:t>, że oferowane dostawy spełniają wymagania</w:t>
      </w:r>
      <w:r>
        <w:rPr>
          <w:rFonts w:ascii="Tahoma" w:hAnsi="Tahoma" w:cs="Tahoma"/>
        </w:rPr>
        <w:t xml:space="preserve"> Z</w:t>
      </w:r>
      <w:r w:rsidRPr="00BB09C1">
        <w:rPr>
          <w:rFonts w:ascii="Tahoma" w:hAnsi="Tahoma" w:cs="Tahoma"/>
        </w:rPr>
        <w:t>amawiającego</w:t>
      </w:r>
      <w:r>
        <w:rPr>
          <w:rFonts w:ascii="Tahoma" w:hAnsi="Tahoma" w:cs="Tahoma"/>
        </w:rPr>
        <w:t>;</w:t>
      </w:r>
    </w:p>
    <w:p w:rsidR="00BB09C1" w:rsidRPr="00BB09C1" w:rsidRDefault="00BB09C1" w:rsidP="00BB09C1">
      <w:pPr>
        <w:autoSpaceDE w:val="0"/>
        <w:autoSpaceDN w:val="0"/>
        <w:adjustRightInd w:val="0"/>
        <w:spacing w:after="0" w:line="240" w:lineRule="auto"/>
        <w:ind w:left="993" w:right="0" w:hanging="426"/>
        <w:rPr>
          <w:rFonts w:ascii="Tahoma" w:eastAsiaTheme="minorEastAsia" w:hAnsi="Tahoma" w:cs="Tahoma"/>
          <w:sz w:val="24"/>
          <w:szCs w:val="24"/>
        </w:rPr>
      </w:pPr>
      <w:r w:rsidRPr="00BB09C1">
        <w:rPr>
          <w:rFonts w:ascii="Tahoma" w:eastAsiaTheme="minorEastAsia" w:hAnsi="Tahoma" w:cs="Tahoma"/>
          <w:sz w:val="24"/>
          <w:szCs w:val="24"/>
        </w:rPr>
        <w:t>a) certyfikat SOLAR KEYMARK lub certyfikat zgodności z normą PN-EN 12975-1 (lub równoważną) lub z normą</w:t>
      </w:r>
      <w:r>
        <w:rPr>
          <w:rFonts w:ascii="Tahoma" w:eastAsiaTheme="minorEastAsia" w:hAnsi="Tahoma" w:cs="Tahoma"/>
          <w:sz w:val="24"/>
          <w:szCs w:val="24"/>
        </w:rPr>
        <w:t xml:space="preserve"> </w:t>
      </w:r>
      <w:r w:rsidRPr="00BB09C1">
        <w:rPr>
          <w:rFonts w:ascii="Tahoma" w:eastAsiaTheme="minorEastAsia" w:hAnsi="Tahoma" w:cs="Tahoma"/>
          <w:sz w:val="24"/>
          <w:szCs w:val="24"/>
        </w:rPr>
        <w:t>PN-EN 12975-2 (lub równoważną) lub z normą PN-EN ISO 9806 (lub równoważną) wydany przez właściwą</w:t>
      </w:r>
      <w:r>
        <w:rPr>
          <w:rFonts w:ascii="Tahoma" w:eastAsiaTheme="minorEastAsia" w:hAnsi="Tahoma" w:cs="Tahoma"/>
          <w:sz w:val="24"/>
          <w:szCs w:val="24"/>
        </w:rPr>
        <w:t xml:space="preserve"> </w:t>
      </w:r>
      <w:r w:rsidRPr="00BB09C1">
        <w:rPr>
          <w:rFonts w:ascii="Tahoma" w:eastAsiaTheme="minorEastAsia" w:hAnsi="Tahoma" w:cs="Tahoma"/>
          <w:sz w:val="24"/>
          <w:szCs w:val="24"/>
        </w:rPr>
        <w:t>jednostkę certyfikującą</w:t>
      </w:r>
      <w:r>
        <w:rPr>
          <w:rFonts w:ascii="Tahoma" w:eastAsiaTheme="minorEastAsia" w:hAnsi="Tahoma" w:cs="Tahoma"/>
          <w:sz w:val="24"/>
          <w:szCs w:val="24"/>
        </w:rPr>
        <w:t>. Żądanie to nie wyczerpuje żądania z pkt.14.3. SIWZ</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5.4.</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Jeżeli treść informacji przekazanych przez wykonawcę w jednolitym europejskim dokumencie zamówienia, o którym mowa w pkt. 5.1.1, będzie odpowiadać zakresowi informacji, których zamawiający wymaga poprzez żądanie dokumentów, zamawiający może odstąpić od żądania tych dokumentów  od wykonawcy. W takim przypadku dowodem spełniania przez wykonawcę warunków udziału w postępowaniu lub kryteriów selekcji oraz braku podstaw wykluczenia są odpowiednie informacje przekazane przez wykonawcę lub odpowiednio przez podmioty, na których zdolnościach lub sytuacji wykonawca polega na zasadach określonych w art. 22a ustawy, w jednolitym europejskim dokumencie zamówienia.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5.5.</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Jeżeli wykonawca ma siedzibę lub miejsce zamieszkania poza terytorium Rzeczypospolitej Polskiej, zamiast dokumentu, o którym mowa:  </w:t>
      </w:r>
    </w:p>
    <w:p w:rsidR="00607A9C" w:rsidRPr="0003337C" w:rsidRDefault="00017CFE" w:rsidP="007D4CB5">
      <w:pPr>
        <w:numPr>
          <w:ilvl w:val="0"/>
          <w:numId w:val="19"/>
        </w:numPr>
        <w:spacing w:after="0" w:line="22" w:lineRule="atLeast"/>
        <w:ind w:left="567" w:firstLine="0"/>
        <w:rPr>
          <w:rFonts w:ascii="Tahoma" w:hAnsi="Tahoma" w:cs="Tahoma"/>
          <w:sz w:val="24"/>
          <w:szCs w:val="24"/>
        </w:rPr>
      </w:pPr>
      <w:r w:rsidRPr="0003337C">
        <w:rPr>
          <w:rFonts w:ascii="Tahoma" w:hAnsi="Tahoma" w:cs="Tahoma"/>
          <w:sz w:val="24"/>
          <w:szCs w:val="24"/>
        </w:rPr>
        <w:t xml:space="preserve">w pkt. 5.3.1 - składa informację z odpowiedniego rejestru albo w przypadku braku takiego rejestru, inny równoważny dokument wydany przez właściwy organ sądowy lub administracyjny kraju, w którym wykonawca ma </w:t>
      </w:r>
      <w:r w:rsidRPr="0003337C">
        <w:rPr>
          <w:rFonts w:ascii="Tahoma" w:hAnsi="Tahoma" w:cs="Tahoma"/>
          <w:sz w:val="24"/>
          <w:szCs w:val="24"/>
        </w:rPr>
        <w:lastRenderedPageBreak/>
        <w:t xml:space="preserve">siedzibę lub miejsce zamieszkania lub miejsce zamieszkania ma osoba, której dotyczy informacja albo dokument, w zakresie określonym w art. 24 ust. 1 pkt 13, 14  i 21, wystawiony nie wcześniej niż 6 miesięcy przed upływem terminu składania ofert; </w:t>
      </w:r>
    </w:p>
    <w:p w:rsidR="00607A9C" w:rsidRPr="0003337C" w:rsidRDefault="00017CFE" w:rsidP="007D4CB5">
      <w:pPr>
        <w:numPr>
          <w:ilvl w:val="0"/>
          <w:numId w:val="19"/>
        </w:numPr>
        <w:spacing w:after="0" w:line="22" w:lineRule="atLeast"/>
        <w:ind w:left="567" w:firstLine="0"/>
        <w:rPr>
          <w:rFonts w:ascii="Tahoma" w:hAnsi="Tahoma" w:cs="Tahoma"/>
          <w:sz w:val="24"/>
          <w:szCs w:val="24"/>
        </w:rPr>
      </w:pPr>
      <w:r w:rsidRPr="0003337C">
        <w:rPr>
          <w:rFonts w:ascii="Tahoma" w:hAnsi="Tahoma" w:cs="Tahoma"/>
          <w:sz w:val="24"/>
          <w:szCs w:val="24"/>
        </w:rPr>
        <w:t xml:space="preserve">w pkt. 5.3.2 – 5.3.4 - składa dokument lub dokumenty wystawione w kraju,  w którym ma siedzibę lub miejsce zamieszkania, potwierdzające odpowiednio, że:  </w:t>
      </w:r>
    </w:p>
    <w:p w:rsidR="00607A9C" w:rsidRPr="0003337C" w:rsidRDefault="00156E61" w:rsidP="007D4CB5">
      <w:pPr>
        <w:spacing w:after="0" w:line="22" w:lineRule="atLeast"/>
        <w:ind w:left="567"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miesięcy przed upływem terminu składania ofert; </w:t>
      </w:r>
    </w:p>
    <w:p w:rsidR="00607A9C" w:rsidRPr="0003337C" w:rsidRDefault="00156E61" w:rsidP="007D4CB5">
      <w:pPr>
        <w:spacing w:after="0" w:line="22" w:lineRule="atLeast"/>
        <w:ind w:left="567"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nie otwarto jego likwidacji ani nie ogłoszono upadłości, wystawiony nie wcześniej niż 6 miesięcy przed upływem terminu składania ofert. Jeżeli w kraju, w którym wykonawca ma siedzibę lub miejsce zamieszkania lub miejsce zamieszkania ma osoba której dokument dotyczy, nie wydaje się dokumentu, o którym mowa w pkt. 5.5 - powyżej, zastępuje się je dokumentem zawierającym odpowiednio oświadczenie wykonawcy, ze wskazaniem osoby albo osób uprawnionych do jego reprezentacji, lub oświadczenie osoby której dokument miał dotyczyć, złożone przez notariuszem lub przed organem sądowym, administracyjnym albo organem samorządu zawodowego lub gospodarczego właściwym ze względu na siedzibę lub miejsce zamieszkania wykonawcy lub miejsce zamieszkania tej osoby. Termin określony w pkt. 5.5 stosuje się odpowiednio. </w:t>
      </w:r>
    </w:p>
    <w:p w:rsidR="00607A9C" w:rsidRPr="0003337C" w:rsidRDefault="00017CFE" w:rsidP="007D4CB5">
      <w:pPr>
        <w:numPr>
          <w:ilvl w:val="1"/>
          <w:numId w:val="21"/>
        </w:numPr>
        <w:spacing w:after="0" w:line="22" w:lineRule="atLeast"/>
        <w:rPr>
          <w:rFonts w:ascii="Tahoma" w:hAnsi="Tahoma" w:cs="Tahoma"/>
          <w:sz w:val="24"/>
          <w:szCs w:val="24"/>
        </w:rPr>
      </w:pPr>
      <w:r w:rsidRPr="0003337C">
        <w:rPr>
          <w:rFonts w:ascii="Tahoma" w:hAnsi="Tahoma" w:cs="Tahoma"/>
          <w:sz w:val="24"/>
          <w:szCs w:val="24"/>
        </w:rPr>
        <w:t xml:space="preserve">W przypadku wątpliwości co do treści dokumentu złożonego przez wykonawcę, zamawiający może zwrócić się do właściwych organów kraju, w którym wykonawca ma siedzibę lub miejsce zamieszkania lub miejsce zamieszkania ma osoba, której dokument dotyczy, o udzielenie niezbędnych informacji dotyczących tego dokumentu. </w:t>
      </w:r>
    </w:p>
    <w:p w:rsidR="00607A9C" w:rsidRPr="00156E61" w:rsidRDefault="00017CFE" w:rsidP="007D4CB5">
      <w:pPr>
        <w:numPr>
          <w:ilvl w:val="1"/>
          <w:numId w:val="21"/>
        </w:numPr>
        <w:spacing w:after="0" w:line="22" w:lineRule="atLeast"/>
        <w:ind w:left="564" w:hanging="564"/>
        <w:rPr>
          <w:rFonts w:ascii="Tahoma" w:hAnsi="Tahoma" w:cs="Tahoma"/>
          <w:sz w:val="24"/>
          <w:szCs w:val="24"/>
        </w:rPr>
      </w:pPr>
      <w:r w:rsidRPr="00156E61">
        <w:rPr>
          <w:rFonts w:ascii="Tahoma" w:hAnsi="Tahoma" w:cs="Tahoma"/>
          <w:sz w:val="24"/>
          <w:szCs w:val="24"/>
        </w:rPr>
        <w:t xml:space="preserve">Wykonawca mający siedzibę na terytorium Rzeczypospolitej Polskiej,  w odniesieniu do osoby mającej miejsce zamieszkania poza terytorium Rzeczypospolitej Polskiej, której dotyczy dokument wskazany w pkt. 5.3.1, składa dokument, o którym mowa w pkt. 5.5 a),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Termin określony w pkt. 5.5 a) stosuje się odpowiednio. </w:t>
      </w:r>
    </w:p>
    <w:p w:rsidR="00607A9C" w:rsidRPr="0003337C" w:rsidRDefault="00017CFE" w:rsidP="007D4CB5">
      <w:pPr>
        <w:numPr>
          <w:ilvl w:val="1"/>
          <w:numId w:val="21"/>
        </w:numPr>
        <w:spacing w:after="0" w:line="22" w:lineRule="atLeast"/>
        <w:rPr>
          <w:rFonts w:ascii="Tahoma" w:hAnsi="Tahoma" w:cs="Tahoma"/>
          <w:sz w:val="24"/>
          <w:szCs w:val="24"/>
        </w:rPr>
      </w:pPr>
      <w:r w:rsidRPr="0003337C">
        <w:rPr>
          <w:rFonts w:ascii="Tahoma" w:hAnsi="Tahoma" w:cs="Tahoma"/>
          <w:sz w:val="24"/>
          <w:szCs w:val="24"/>
        </w:rPr>
        <w:t xml:space="preserve">W przypadku wątpliwości co do treści dokumentu złożonego przez wykonawcę, zamawiający może zwrócić się do właściwych organów kraju, w którym miejsce zamieszkania ma osoba, której dokument dotyczy, o udzielnie niezbędnych informacji dotyczących tego dokumentu. </w:t>
      </w:r>
    </w:p>
    <w:p w:rsidR="00607A9C" w:rsidRPr="0003337C" w:rsidRDefault="00017CFE" w:rsidP="007D4CB5">
      <w:pPr>
        <w:numPr>
          <w:ilvl w:val="1"/>
          <w:numId w:val="21"/>
        </w:numPr>
        <w:spacing w:after="0" w:line="22" w:lineRule="atLeast"/>
        <w:rPr>
          <w:rFonts w:ascii="Tahoma" w:hAnsi="Tahoma" w:cs="Tahoma"/>
          <w:sz w:val="24"/>
          <w:szCs w:val="24"/>
        </w:rPr>
      </w:pPr>
      <w:r w:rsidRPr="0003337C">
        <w:rPr>
          <w:rFonts w:ascii="Tahoma" w:hAnsi="Tahoma" w:cs="Tahoma"/>
          <w:sz w:val="24"/>
          <w:szCs w:val="24"/>
        </w:rPr>
        <w:t xml:space="preserve">W przypadku wskazania przez wykonawcę dostępności oświadczeń lub dokumentów, o których mowa w Rozdziale 5 SIWZ w formie elektronicznej pod określonymi adresami internetowymi ogólnodostępnych i bezpłatnych baz </w:t>
      </w:r>
      <w:r w:rsidRPr="0003337C">
        <w:rPr>
          <w:rFonts w:ascii="Tahoma" w:hAnsi="Tahoma" w:cs="Tahoma"/>
          <w:sz w:val="24"/>
          <w:szCs w:val="24"/>
        </w:rPr>
        <w:lastRenderedPageBreak/>
        <w:t xml:space="preserve">danych, zamawiający pobiera samodzielnie z tych baz danych wskazane przez wykonawcę oświadczenia lub dokumenty. </w:t>
      </w:r>
    </w:p>
    <w:p w:rsidR="00607A9C" w:rsidRPr="0003337C" w:rsidRDefault="00017CFE" w:rsidP="007D4CB5">
      <w:pPr>
        <w:numPr>
          <w:ilvl w:val="1"/>
          <w:numId w:val="21"/>
        </w:numPr>
        <w:spacing w:after="0" w:line="22" w:lineRule="atLeast"/>
        <w:rPr>
          <w:rFonts w:ascii="Tahoma" w:hAnsi="Tahoma" w:cs="Tahoma"/>
          <w:sz w:val="24"/>
          <w:szCs w:val="24"/>
        </w:rPr>
      </w:pPr>
      <w:r w:rsidRPr="0003337C">
        <w:rPr>
          <w:rFonts w:ascii="Tahoma" w:hAnsi="Tahoma" w:cs="Tahoma"/>
          <w:sz w:val="24"/>
          <w:szCs w:val="24"/>
        </w:rPr>
        <w:t xml:space="preserve">W przypadku wskazania przez wykonawcę oświadczeń lub dokumentów,  o których mowa w Rozdziale 5 SIWZ,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dokumentów, o ile są one aktualne. </w:t>
      </w:r>
    </w:p>
    <w:p w:rsidR="00607A9C" w:rsidRPr="00156E61" w:rsidRDefault="00017CFE" w:rsidP="007D4CB5">
      <w:pPr>
        <w:numPr>
          <w:ilvl w:val="1"/>
          <w:numId w:val="21"/>
        </w:numPr>
        <w:spacing w:after="0" w:line="22" w:lineRule="atLeast"/>
        <w:ind w:left="564" w:hanging="564"/>
        <w:rPr>
          <w:rFonts w:ascii="Tahoma" w:hAnsi="Tahoma" w:cs="Tahoma"/>
          <w:sz w:val="24"/>
          <w:szCs w:val="24"/>
        </w:rPr>
      </w:pPr>
      <w:r w:rsidRPr="00156E61">
        <w:rPr>
          <w:rFonts w:ascii="Tahoma" w:hAnsi="Tahoma" w:cs="Tahoma"/>
          <w:sz w:val="24"/>
          <w:szCs w:val="24"/>
        </w:rPr>
        <w:t xml:space="preserve">Dokumenty </w:t>
      </w:r>
      <w:r w:rsidRPr="00156E61">
        <w:rPr>
          <w:rFonts w:ascii="Tahoma" w:hAnsi="Tahoma" w:cs="Tahoma"/>
          <w:sz w:val="24"/>
          <w:szCs w:val="24"/>
        </w:rPr>
        <w:tab/>
        <w:t xml:space="preserve">sporządzone </w:t>
      </w:r>
      <w:r w:rsidRPr="00156E61">
        <w:rPr>
          <w:rFonts w:ascii="Tahoma" w:hAnsi="Tahoma" w:cs="Tahoma"/>
          <w:sz w:val="24"/>
          <w:szCs w:val="24"/>
        </w:rPr>
        <w:tab/>
        <w:t xml:space="preserve">w </w:t>
      </w:r>
      <w:r w:rsidRPr="00156E61">
        <w:rPr>
          <w:rFonts w:ascii="Tahoma" w:hAnsi="Tahoma" w:cs="Tahoma"/>
          <w:sz w:val="24"/>
          <w:szCs w:val="24"/>
        </w:rPr>
        <w:tab/>
        <w:t xml:space="preserve">języku </w:t>
      </w:r>
      <w:r w:rsidRPr="00156E61">
        <w:rPr>
          <w:rFonts w:ascii="Tahoma" w:hAnsi="Tahoma" w:cs="Tahoma"/>
          <w:sz w:val="24"/>
          <w:szCs w:val="24"/>
        </w:rPr>
        <w:tab/>
        <w:t xml:space="preserve">obcym </w:t>
      </w:r>
      <w:r w:rsidRPr="00156E61">
        <w:rPr>
          <w:rFonts w:ascii="Tahoma" w:hAnsi="Tahoma" w:cs="Tahoma"/>
          <w:sz w:val="24"/>
          <w:szCs w:val="24"/>
        </w:rPr>
        <w:tab/>
        <w:t xml:space="preserve">muszą </w:t>
      </w:r>
      <w:r w:rsidRPr="00156E61">
        <w:rPr>
          <w:rFonts w:ascii="Tahoma" w:hAnsi="Tahoma" w:cs="Tahoma"/>
          <w:sz w:val="24"/>
          <w:szCs w:val="24"/>
        </w:rPr>
        <w:tab/>
        <w:t xml:space="preserve">być złożone wraz  z tłumaczeniami na język polski. Jeżeli oświadczenia i dokumenty, o których mowa w pkt. 5.9 SIWZ są sporządzone w języku obcym wykonawca zobowiązany jest  do przedstawienia ich tłumaczenia na język polski.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5.12.</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 przypadku wnoszenia oferty przez wykonawców występujących wspólnie, wykonawcy muszą złożyć: pełnomocnictwo do reprezentowania wykonawców występujących wspólnie w formie pisemnej (oryginał lub kopia potwierdzona  za zgodność z oryginałem przez notariusza), oświadczenia i dokumenty, o których mowa w niniejszym Rozdziale, z tym, że dokumenty wymienione w pkt. 5.1.1, 5.3.1 - 5.3.7 (i odpowiednio pkt. 5.5) </w:t>
      </w:r>
      <w:r w:rsidRPr="0003337C">
        <w:rPr>
          <w:rFonts w:ascii="Tahoma" w:hAnsi="Tahoma" w:cs="Tahoma"/>
          <w:sz w:val="24"/>
          <w:szCs w:val="24"/>
          <w:u w:val="single" w:color="000000"/>
        </w:rPr>
        <w:t>należy złożyć odrębnie dla każdego wykonawcy</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5.13.</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Oświadczenia, o których mowa w pkt. 5.1.1, 5.1.5, 5.2, 5.3.5 – 5.3.7 należy złożyć  w formie oryginału, zaś pozostałe dokumenty, o których mowa w pkt. 5.3 należy złożyć w formie oryginału lub kopii poświadczonej za zgodność z oryginałem przez wykonawcę z zastrzeżeniem pkt. 5.14.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5.14.</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 przypadku wykonawców wspólnie ubiegających się o udzielenie zamówienia oraz w przypadku innych podmiotów, na zasobach których wykonawca polega na zasadach określonych w art. 22a ustawy, kopie dokumentów dotyczących odpowiednio wykonawcy lub tych podmiotów, mogą być poświadczane za zgodność z oryginałem odpowiednio przez wykonawcę lub te podmioty.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5.15.</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Wykonawca, który polega na zdolnościach lub sytuacji innych podmiotów, musi udowodnić zamawiającemu, że realizując zamówienia, będzie dysponował niezbędnymi zasobami tych podmiotów, w szczególności przedstawiając zobowiązanie tych podmiotów do oddania mu do dyspozycji niezbędnych zasobów na potrzeby realizacji zamówienia.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5.16.</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złożenia dokumentów, które określają w szczególności: </w:t>
      </w:r>
    </w:p>
    <w:p w:rsidR="00607A9C" w:rsidRPr="0003337C" w:rsidRDefault="00017CFE" w:rsidP="007D4CB5">
      <w:pPr>
        <w:numPr>
          <w:ilvl w:val="0"/>
          <w:numId w:val="22"/>
        </w:numPr>
        <w:spacing w:after="0" w:line="22" w:lineRule="atLeast"/>
        <w:ind w:hanging="333"/>
        <w:rPr>
          <w:rFonts w:ascii="Tahoma" w:hAnsi="Tahoma" w:cs="Tahoma"/>
          <w:sz w:val="24"/>
          <w:szCs w:val="24"/>
        </w:rPr>
      </w:pPr>
      <w:r w:rsidRPr="0003337C">
        <w:rPr>
          <w:rFonts w:ascii="Tahoma" w:hAnsi="Tahoma" w:cs="Tahoma"/>
          <w:sz w:val="24"/>
          <w:szCs w:val="24"/>
        </w:rPr>
        <w:t xml:space="preserve">zakres dostępnych wykonawcy zasobów innego podmiotu; </w:t>
      </w:r>
    </w:p>
    <w:p w:rsidR="00607A9C" w:rsidRPr="0003337C" w:rsidRDefault="00017CFE" w:rsidP="007D4CB5">
      <w:pPr>
        <w:numPr>
          <w:ilvl w:val="0"/>
          <w:numId w:val="22"/>
        </w:numPr>
        <w:spacing w:after="0" w:line="22" w:lineRule="atLeast"/>
        <w:ind w:hanging="333"/>
        <w:rPr>
          <w:rFonts w:ascii="Tahoma" w:hAnsi="Tahoma" w:cs="Tahoma"/>
          <w:sz w:val="24"/>
          <w:szCs w:val="24"/>
        </w:rPr>
      </w:pPr>
      <w:r w:rsidRPr="0003337C">
        <w:rPr>
          <w:rFonts w:ascii="Tahoma" w:hAnsi="Tahoma" w:cs="Tahoma"/>
          <w:sz w:val="24"/>
          <w:szCs w:val="24"/>
        </w:rPr>
        <w:t xml:space="preserve">sposób wykorzystania zasobów innego podmiotu przez wykonawcę, przy wykonywaniu zamówienia publicznego; </w:t>
      </w:r>
    </w:p>
    <w:p w:rsidR="00607A9C" w:rsidRPr="0003337C" w:rsidRDefault="00017CFE" w:rsidP="007D4CB5">
      <w:pPr>
        <w:numPr>
          <w:ilvl w:val="0"/>
          <w:numId w:val="22"/>
        </w:numPr>
        <w:spacing w:after="0" w:line="22" w:lineRule="atLeast"/>
        <w:ind w:hanging="333"/>
        <w:rPr>
          <w:rFonts w:ascii="Tahoma" w:hAnsi="Tahoma" w:cs="Tahoma"/>
          <w:sz w:val="24"/>
          <w:szCs w:val="24"/>
        </w:rPr>
      </w:pPr>
      <w:r w:rsidRPr="0003337C">
        <w:rPr>
          <w:rFonts w:ascii="Tahoma" w:hAnsi="Tahoma" w:cs="Tahoma"/>
          <w:sz w:val="24"/>
          <w:szCs w:val="24"/>
        </w:rPr>
        <w:t xml:space="preserve">zakres i okres udziału innego podmiotu przy wykonywaniu zamówienia publicznego.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w:t>
      </w:r>
      <w:r w:rsidRPr="0003337C">
        <w:rPr>
          <w:rFonts w:ascii="Tahoma" w:hAnsi="Tahoma" w:cs="Tahoma"/>
          <w:sz w:val="24"/>
          <w:szCs w:val="24"/>
        </w:rPr>
        <w:lastRenderedPageBreak/>
        <w:t xml:space="preserve">uprawnionej (uprawnionych) do reprezentowania wykonawcy, zgodnie z zasadami reprezentacji wskazanymi we właściwym rejestrze lub osobę (osoby) upoważnioną do reprezentowania wykonawcy na podstawie pełnomocnictwa.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Podpisy wykonawcy na oświadczeniach i dokumentach muszą być złożone  w sposób pozwalający zidentyfikować osobę podpisującą. Zaleca się opatrzenie podpisu pieczątką z imieniem i nazwiskiem osoby podpisującej.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W przypadku potwierdzania dokumentów za zgodność z oryginałem,  na dokumentach tych muszą się znaleźć podpisy wykonawcy </w:t>
      </w:r>
      <w:r w:rsidRPr="0003337C">
        <w:rPr>
          <w:rFonts w:ascii="Tahoma" w:hAnsi="Tahoma" w:cs="Tahoma"/>
          <w:i/>
          <w:sz w:val="24"/>
          <w:szCs w:val="24"/>
        </w:rPr>
        <w:t>(i odpowiednio podmio</w:t>
      </w:r>
      <w:r w:rsidR="00156E61">
        <w:rPr>
          <w:rFonts w:ascii="Tahoma" w:hAnsi="Tahoma" w:cs="Tahoma"/>
          <w:i/>
          <w:sz w:val="24"/>
          <w:szCs w:val="24"/>
        </w:rPr>
        <w:t>tów</w:t>
      </w:r>
      <w:r w:rsidRPr="0003337C">
        <w:rPr>
          <w:rFonts w:ascii="Tahoma" w:hAnsi="Tahoma" w:cs="Tahoma"/>
          <w:i/>
          <w:sz w:val="24"/>
          <w:szCs w:val="24"/>
        </w:rPr>
        <w:t xml:space="preserve"> wymienionyc</w:t>
      </w:r>
      <w:r w:rsidR="00156E61">
        <w:rPr>
          <w:rFonts w:ascii="Tahoma" w:hAnsi="Tahoma" w:cs="Tahoma"/>
          <w:i/>
          <w:sz w:val="24"/>
          <w:szCs w:val="24"/>
        </w:rPr>
        <w:t>h</w:t>
      </w:r>
      <w:r w:rsidRPr="0003337C">
        <w:rPr>
          <w:rFonts w:ascii="Tahoma" w:hAnsi="Tahoma" w:cs="Tahoma"/>
          <w:i/>
          <w:sz w:val="24"/>
          <w:szCs w:val="24"/>
        </w:rPr>
        <w:t xml:space="preserve">  w pk</w:t>
      </w:r>
      <w:r w:rsidR="00156E61">
        <w:rPr>
          <w:rFonts w:ascii="Tahoma" w:hAnsi="Tahoma" w:cs="Tahoma"/>
          <w:i/>
          <w:sz w:val="24"/>
          <w:szCs w:val="24"/>
        </w:rPr>
        <w:t>t.</w:t>
      </w:r>
      <w:r w:rsidRPr="0003337C">
        <w:rPr>
          <w:rFonts w:ascii="Tahoma" w:hAnsi="Tahoma" w:cs="Tahoma"/>
          <w:i/>
          <w:sz w:val="24"/>
          <w:szCs w:val="24"/>
        </w:rPr>
        <w:t xml:space="preserve">  5.14)</w:t>
      </w:r>
      <w:r w:rsidRPr="0003337C">
        <w:rPr>
          <w:rFonts w:ascii="Tahoma" w:hAnsi="Tahoma" w:cs="Tahoma"/>
          <w:sz w:val="24"/>
          <w:szCs w:val="24"/>
        </w:rPr>
        <w:t xml:space="preserve">, według zasad, o których mowa w pkt. 5.17  i 5.18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Pełnomocnictwo, o którym mowa w pkt. 5.17 w formie oryginału lub kopii potwierdzonej za zgodność z oryginałem przez notariusza należy dołączyć  do oferty.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Jeżeli wykonawca nie złoży oświadczeń, o których mowa w pkt.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w:t>
      </w:r>
    </w:p>
    <w:p w:rsidR="00607A9C" w:rsidRPr="0003337C" w:rsidRDefault="00017CFE" w:rsidP="007D4CB5">
      <w:pPr>
        <w:numPr>
          <w:ilvl w:val="1"/>
          <w:numId w:val="23"/>
        </w:numPr>
        <w:spacing w:after="0" w:line="22" w:lineRule="atLeast"/>
        <w:rPr>
          <w:rFonts w:ascii="Tahoma" w:hAnsi="Tahoma" w:cs="Tahoma"/>
          <w:sz w:val="24"/>
          <w:szCs w:val="24"/>
        </w:rPr>
      </w:pPr>
      <w:r w:rsidRPr="0003337C">
        <w:rPr>
          <w:rFonts w:ascii="Tahoma" w:hAnsi="Tahoma" w:cs="Tahoma"/>
          <w:sz w:val="24"/>
          <w:szCs w:val="24"/>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6 </w:t>
      </w:r>
    </w:p>
    <w:p w:rsidR="00607A9C" w:rsidRPr="0003337C" w:rsidRDefault="00017CFE" w:rsidP="007D4CB5">
      <w:pPr>
        <w:pStyle w:val="Nagwek2"/>
        <w:spacing w:line="22" w:lineRule="atLeast"/>
        <w:ind w:left="16" w:right="7"/>
        <w:jc w:val="left"/>
        <w:rPr>
          <w:rFonts w:ascii="Tahoma" w:hAnsi="Tahoma" w:cs="Tahoma"/>
          <w:sz w:val="24"/>
          <w:szCs w:val="24"/>
        </w:rPr>
      </w:pPr>
      <w:r w:rsidRPr="0003337C">
        <w:rPr>
          <w:rFonts w:ascii="Tahoma" w:hAnsi="Tahoma" w:cs="Tahoma"/>
          <w:sz w:val="24"/>
          <w:szCs w:val="24"/>
        </w:rPr>
        <w:t>WYMAGANIA DOTYCZĄCE WADIUM</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7"/>
                <wp:effectExtent l="0" t="0" r="0" b="0"/>
                <wp:docPr id="46660" name="Group 46660"/>
                <wp:cNvGraphicFramePr/>
                <a:graphic xmlns:a="http://schemas.openxmlformats.org/drawingml/2006/main">
                  <a:graphicData uri="http://schemas.microsoft.com/office/word/2010/wordprocessingGroup">
                    <wpg:wgp>
                      <wpg:cNvGrpSpPr/>
                      <wpg:grpSpPr>
                        <a:xfrm>
                          <a:off x="0" y="0"/>
                          <a:ext cx="4536059" cy="4877"/>
                          <a:chOff x="0" y="0"/>
                          <a:chExt cx="4536059" cy="4877"/>
                        </a:xfrm>
                      </wpg:grpSpPr>
                      <wps:wsp>
                        <wps:cNvPr id="53518" name="Shape 53518"/>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6660" style="width:357.17pt;height:0.384003pt;mso-position-horizontal-relative:char;mso-position-vertical-relative:line" coordsize="45360,48">
                <v:shape id="Shape 53519"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91"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tabs>
          <w:tab w:val="right" w:pos="7230"/>
        </w:tabs>
        <w:spacing w:after="0" w:line="22" w:lineRule="atLeast"/>
        <w:ind w:left="0" w:right="0" w:firstLine="0"/>
        <w:jc w:val="left"/>
        <w:rPr>
          <w:rFonts w:ascii="Tahoma" w:hAnsi="Tahoma" w:cs="Tahoma"/>
          <w:sz w:val="24"/>
          <w:szCs w:val="24"/>
        </w:rPr>
      </w:pPr>
      <w:r w:rsidRPr="0003337C">
        <w:rPr>
          <w:rFonts w:ascii="Tahoma" w:hAnsi="Tahoma" w:cs="Tahoma"/>
          <w:b/>
          <w:color w:val="00000A"/>
          <w:sz w:val="24"/>
          <w:szCs w:val="24"/>
        </w:rPr>
        <w:t>6.1.</w:t>
      </w:r>
      <w:r w:rsidRPr="0003337C">
        <w:rPr>
          <w:rFonts w:ascii="Tahoma" w:eastAsia="Arial" w:hAnsi="Tahoma" w:cs="Tahoma"/>
          <w:b/>
          <w:color w:val="00000A"/>
          <w:sz w:val="24"/>
          <w:szCs w:val="24"/>
        </w:rPr>
        <w:t xml:space="preserve"> </w:t>
      </w:r>
      <w:r w:rsidRPr="0003337C">
        <w:rPr>
          <w:rFonts w:ascii="Tahoma" w:eastAsia="Arial" w:hAnsi="Tahoma" w:cs="Tahoma"/>
          <w:b/>
          <w:color w:val="00000A"/>
          <w:sz w:val="24"/>
          <w:szCs w:val="24"/>
        </w:rPr>
        <w:tab/>
      </w:r>
      <w:r w:rsidRPr="0003337C">
        <w:rPr>
          <w:rFonts w:ascii="Tahoma" w:hAnsi="Tahoma" w:cs="Tahoma"/>
          <w:sz w:val="24"/>
          <w:szCs w:val="24"/>
        </w:rPr>
        <w:t xml:space="preserve">Wykonawca jest zobowiązany wnieść wadium w wysokości: </w:t>
      </w:r>
      <w:r w:rsidR="00156E61">
        <w:rPr>
          <w:rFonts w:ascii="Tahoma" w:hAnsi="Tahoma" w:cs="Tahoma"/>
          <w:b/>
          <w:sz w:val="24"/>
          <w:szCs w:val="24"/>
        </w:rPr>
        <w:t>75</w:t>
      </w:r>
      <w:r w:rsidRPr="0003337C">
        <w:rPr>
          <w:rFonts w:ascii="Tahoma" w:hAnsi="Tahoma" w:cs="Tahoma"/>
          <w:b/>
          <w:sz w:val="24"/>
          <w:szCs w:val="24"/>
        </w:rPr>
        <w:t xml:space="preserve"> 000,00 PLN</w:t>
      </w:r>
      <w:r w:rsidRPr="0003337C">
        <w:rPr>
          <w:rFonts w:ascii="Tahoma" w:hAnsi="Tahoma" w:cs="Tahoma"/>
          <w:sz w:val="24"/>
          <w:szCs w:val="24"/>
        </w:rPr>
        <w:t xml:space="preserve"> </w:t>
      </w:r>
    </w:p>
    <w:p w:rsidR="00607A9C" w:rsidRPr="0003337C" w:rsidRDefault="00017CFE" w:rsidP="007D4CB5">
      <w:pPr>
        <w:spacing w:after="0" w:line="22" w:lineRule="atLeast"/>
        <w:ind w:left="564" w:firstLine="0"/>
        <w:rPr>
          <w:rFonts w:ascii="Tahoma" w:hAnsi="Tahoma" w:cs="Tahoma"/>
          <w:sz w:val="24"/>
          <w:szCs w:val="24"/>
        </w:rPr>
      </w:pPr>
      <w:r w:rsidRPr="0003337C">
        <w:rPr>
          <w:rFonts w:ascii="Tahoma" w:hAnsi="Tahoma" w:cs="Tahoma"/>
          <w:sz w:val="24"/>
          <w:szCs w:val="24"/>
        </w:rPr>
        <w:t xml:space="preserve">(słownie: </w:t>
      </w:r>
      <w:r w:rsidR="00156E61">
        <w:rPr>
          <w:rFonts w:ascii="Tahoma" w:hAnsi="Tahoma" w:cs="Tahoma"/>
          <w:sz w:val="24"/>
          <w:szCs w:val="24"/>
        </w:rPr>
        <w:t xml:space="preserve">siedemdziesiąt pięć </w:t>
      </w:r>
      <w:r w:rsidRPr="0003337C">
        <w:rPr>
          <w:rFonts w:ascii="Tahoma" w:hAnsi="Tahoma" w:cs="Tahoma"/>
          <w:sz w:val="24"/>
          <w:szCs w:val="24"/>
        </w:rPr>
        <w:t>tysięcy zł</w:t>
      </w:r>
      <w:r w:rsidR="00156E61">
        <w:rPr>
          <w:rFonts w:ascii="Tahoma" w:hAnsi="Tahoma" w:cs="Tahoma"/>
          <w:sz w:val="24"/>
          <w:szCs w:val="24"/>
        </w:rPr>
        <w:t xml:space="preserve"> 00 groszy</w:t>
      </w:r>
      <w:r w:rsidRPr="0003337C">
        <w:rPr>
          <w:rFonts w:ascii="Tahoma" w:hAnsi="Tahoma" w:cs="Tahoma"/>
          <w:sz w:val="24"/>
          <w:szCs w:val="24"/>
        </w:rPr>
        <w:t xml:space="preserve">). </w:t>
      </w:r>
    </w:p>
    <w:p w:rsidR="00607A9C" w:rsidRPr="0003337C" w:rsidRDefault="00017CFE" w:rsidP="007D4CB5">
      <w:pPr>
        <w:tabs>
          <w:tab w:val="center" w:pos="3442"/>
        </w:tabs>
        <w:spacing w:after="0" w:line="22" w:lineRule="atLeast"/>
        <w:ind w:left="0" w:right="0" w:firstLine="0"/>
        <w:jc w:val="left"/>
        <w:rPr>
          <w:rFonts w:ascii="Tahoma" w:hAnsi="Tahoma" w:cs="Tahoma"/>
          <w:sz w:val="24"/>
          <w:szCs w:val="24"/>
        </w:rPr>
      </w:pPr>
      <w:r w:rsidRPr="0003337C">
        <w:rPr>
          <w:rFonts w:ascii="Tahoma" w:hAnsi="Tahoma" w:cs="Tahoma"/>
          <w:b/>
          <w:color w:val="00000A"/>
          <w:sz w:val="24"/>
          <w:szCs w:val="24"/>
        </w:rPr>
        <w:t>6.2.</w:t>
      </w:r>
      <w:r w:rsidRPr="0003337C">
        <w:rPr>
          <w:rFonts w:ascii="Tahoma" w:eastAsia="Arial" w:hAnsi="Tahoma" w:cs="Tahoma"/>
          <w:b/>
          <w:color w:val="00000A"/>
          <w:sz w:val="24"/>
          <w:szCs w:val="24"/>
        </w:rPr>
        <w:t xml:space="preserve"> </w:t>
      </w:r>
      <w:r w:rsidRPr="0003337C">
        <w:rPr>
          <w:rFonts w:ascii="Tahoma" w:eastAsia="Arial" w:hAnsi="Tahoma" w:cs="Tahoma"/>
          <w:b/>
          <w:color w:val="00000A"/>
          <w:sz w:val="24"/>
          <w:szCs w:val="24"/>
        </w:rPr>
        <w:tab/>
      </w:r>
      <w:r w:rsidRPr="0003337C">
        <w:rPr>
          <w:rFonts w:ascii="Tahoma" w:hAnsi="Tahoma" w:cs="Tahoma"/>
          <w:sz w:val="24"/>
          <w:szCs w:val="24"/>
        </w:rPr>
        <w:t xml:space="preserve">Wadium może być wniesione w jednej lub kilku następujących formach: </w:t>
      </w:r>
    </w:p>
    <w:p w:rsidR="00607A9C" w:rsidRPr="0003337C"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pieniądzu; </w:t>
      </w:r>
    </w:p>
    <w:p w:rsidR="00607A9C" w:rsidRPr="0003337C"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poręczeniach bankowych lub poręczeniach spółdzielczej kasy oszczędnościowo-kredytowej, z tym, że poręczenie kasy jest zawsze poręczeniem pieniężnym; </w:t>
      </w:r>
    </w:p>
    <w:p w:rsidR="00607A9C" w:rsidRPr="0003337C"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gwarancjach bankowych; </w:t>
      </w:r>
    </w:p>
    <w:p w:rsidR="00607A9C" w:rsidRPr="0003337C"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gwarancjach ubezpieczeniowych; </w:t>
      </w:r>
    </w:p>
    <w:p w:rsidR="0023494B" w:rsidRDefault="00017CFE" w:rsidP="007D4CB5">
      <w:pPr>
        <w:numPr>
          <w:ilvl w:val="0"/>
          <w:numId w:val="24"/>
        </w:numPr>
        <w:spacing w:after="0" w:line="22" w:lineRule="atLeast"/>
        <w:ind w:hanging="333"/>
        <w:rPr>
          <w:rFonts w:ascii="Tahoma" w:hAnsi="Tahoma" w:cs="Tahoma"/>
          <w:sz w:val="24"/>
          <w:szCs w:val="24"/>
        </w:rPr>
      </w:pPr>
      <w:r w:rsidRPr="0003337C">
        <w:rPr>
          <w:rFonts w:ascii="Tahoma" w:hAnsi="Tahoma" w:cs="Tahoma"/>
          <w:sz w:val="24"/>
          <w:szCs w:val="24"/>
        </w:rPr>
        <w:t xml:space="preserve">poręczeniach udzielanych przez podmioty, o których mowa w art. 6b ust. 5 pkt. 2 ustawy z dnia 9 listopada 2000 r. o utworzeniu Polskiej Agencji Rozwoju Przedsiębiorczości (Dz. U. z 2016 r. poz. 359). </w:t>
      </w:r>
    </w:p>
    <w:p w:rsidR="00607A9C" w:rsidRPr="0003337C" w:rsidRDefault="0023494B" w:rsidP="0023494B">
      <w:pPr>
        <w:spacing w:after="160" w:line="259" w:lineRule="auto"/>
        <w:ind w:left="0" w:right="0" w:firstLine="0"/>
        <w:jc w:val="left"/>
        <w:rPr>
          <w:rFonts w:ascii="Tahoma" w:hAnsi="Tahoma" w:cs="Tahoma"/>
          <w:sz w:val="24"/>
          <w:szCs w:val="24"/>
        </w:rPr>
      </w:pPr>
      <w:r>
        <w:rPr>
          <w:rFonts w:ascii="Tahoma" w:hAnsi="Tahoma" w:cs="Tahoma"/>
          <w:sz w:val="24"/>
          <w:szCs w:val="24"/>
        </w:rPr>
        <w:br w:type="page"/>
      </w:r>
    </w:p>
    <w:p w:rsidR="0096337B" w:rsidRPr="0096337B" w:rsidRDefault="00017CFE" w:rsidP="007D4CB5">
      <w:pPr>
        <w:numPr>
          <w:ilvl w:val="1"/>
          <w:numId w:val="25"/>
        </w:numPr>
        <w:spacing w:after="0" w:line="22" w:lineRule="atLeast"/>
        <w:rPr>
          <w:rFonts w:ascii="Tahoma" w:hAnsi="Tahoma" w:cs="Tahoma"/>
          <w:sz w:val="24"/>
          <w:szCs w:val="24"/>
        </w:rPr>
      </w:pPr>
      <w:r w:rsidRPr="0003337C">
        <w:rPr>
          <w:rFonts w:ascii="Tahoma" w:hAnsi="Tahoma" w:cs="Tahoma"/>
          <w:sz w:val="24"/>
          <w:szCs w:val="24"/>
        </w:rPr>
        <w:lastRenderedPageBreak/>
        <w:t xml:space="preserve">Wadium wnoszone w pieniądzu należy wpłacić przelewem na następujący rachunek bankowy Zamawiającego: </w:t>
      </w:r>
      <w:r w:rsidR="001018C3">
        <w:rPr>
          <w:rFonts w:ascii="Tahoma" w:hAnsi="Tahoma" w:cs="Tahoma"/>
          <w:sz w:val="24"/>
          <w:szCs w:val="24"/>
        </w:rPr>
        <w:t>BS Tomaszów Lubelski oddz. Krasnobród</w:t>
      </w:r>
      <w:r w:rsidRPr="0003337C">
        <w:rPr>
          <w:rFonts w:ascii="Tahoma" w:hAnsi="Tahoma" w:cs="Tahoma"/>
          <w:b/>
          <w:sz w:val="24"/>
          <w:szCs w:val="24"/>
        </w:rPr>
        <w:t xml:space="preserve">  </w:t>
      </w:r>
      <w:r w:rsidRPr="0003337C">
        <w:rPr>
          <w:rFonts w:ascii="Tahoma" w:hAnsi="Tahoma" w:cs="Tahoma"/>
          <w:sz w:val="24"/>
          <w:szCs w:val="24"/>
        </w:rPr>
        <w:t xml:space="preserve">numer konta: </w:t>
      </w:r>
      <w:r w:rsidR="002F6D0D">
        <w:rPr>
          <w:rFonts w:ascii="Tahoma" w:hAnsi="Tahoma" w:cs="Tahoma"/>
          <w:sz w:val="24"/>
          <w:szCs w:val="24"/>
        </w:rPr>
        <w:t xml:space="preserve">47963900092002005001220014 </w:t>
      </w:r>
      <w:r w:rsidRPr="0003337C">
        <w:rPr>
          <w:rFonts w:ascii="Tahoma" w:hAnsi="Tahoma" w:cs="Tahoma"/>
          <w:b/>
          <w:sz w:val="24"/>
          <w:szCs w:val="24"/>
        </w:rPr>
        <w:t>z adnotacją</w:t>
      </w:r>
      <w:r w:rsidR="0096337B">
        <w:rPr>
          <w:rFonts w:ascii="Tahoma" w:hAnsi="Tahoma" w:cs="Tahoma"/>
          <w:b/>
          <w:sz w:val="24"/>
          <w:szCs w:val="24"/>
        </w:rPr>
        <w:t xml:space="preserve">; </w:t>
      </w:r>
    </w:p>
    <w:p w:rsidR="00607A9C" w:rsidRPr="0003337C" w:rsidRDefault="00017CFE" w:rsidP="007D4CB5">
      <w:pPr>
        <w:spacing w:after="0" w:line="22" w:lineRule="atLeast"/>
        <w:ind w:left="559" w:firstLine="0"/>
        <w:rPr>
          <w:rFonts w:ascii="Tahoma" w:hAnsi="Tahoma" w:cs="Tahoma"/>
          <w:sz w:val="24"/>
          <w:szCs w:val="24"/>
        </w:rPr>
      </w:pPr>
      <w:r w:rsidRPr="0003337C">
        <w:rPr>
          <w:rFonts w:ascii="Tahoma" w:hAnsi="Tahoma" w:cs="Tahoma"/>
          <w:b/>
          <w:sz w:val="24"/>
          <w:szCs w:val="24"/>
        </w:rPr>
        <w:t xml:space="preserve"> „Wadium </w:t>
      </w:r>
      <w:r w:rsidR="001018C3">
        <w:rPr>
          <w:rFonts w:ascii="Tahoma" w:hAnsi="Tahoma" w:cs="Tahoma"/>
          <w:b/>
          <w:sz w:val="24"/>
          <w:szCs w:val="24"/>
        </w:rPr>
        <w:t>-OZE -</w:t>
      </w:r>
      <w:r w:rsidRPr="0003337C">
        <w:rPr>
          <w:rFonts w:ascii="Tahoma" w:hAnsi="Tahoma" w:cs="Tahoma"/>
          <w:b/>
          <w:sz w:val="24"/>
          <w:szCs w:val="24"/>
        </w:rPr>
        <w:t xml:space="preserve"> </w:t>
      </w:r>
      <w:r w:rsidR="001018C3">
        <w:rPr>
          <w:rFonts w:ascii="Tahoma" w:hAnsi="Tahoma" w:cs="Tahoma"/>
          <w:b/>
          <w:sz w:val="24"/>
          <w:szCs w:val="24"/>
        </w:rPr>
        <w:t xml:space="preserve">RIG </w:t>
      </w:r>
      <w:r w:rsidRPr="0003337C">
        <w:rPr>
          <w:rFonts w:ascii="Tahoma" w:hAnsi="Tahoma" w:cs="Tahoma"/>
          <w:b/>
          <w:sz w:val="24"/>
          <w:szCs w:val="24"/>
        </w:rPr>
        <w:t>.271.</w:t>
      </w:r>
      <w:r w:rsidR="001018C3">
        <w:rPr>
          <w:rFonts w:ascii="Tahoma" w:hAnsi="Tahoma" w:cs="Tahoma"/>
          <w:b/>
          <w:sz w:val="24"/>
          <w:szCs w:val="24"/>
        </w:rPr>
        <w:t>1</w:t>
      </w:r>
      <w:r w:rsidRPr="0003337C">
        <w:rPr>
          <w:rFonts w:ascii="Tahoma" w:hAnsi="Tahoma" w:cs="Tahoma"/>
          <w:b/>
          <w:sz w:val="24"/>
          <w:szCs w:val="24"/>
        </w:rPr>
        <w:t>.201</w:t>
      </w:r>
      <w:r w:rsidR="001018C3">
        <w:rPr>
          <w:rFonts w:ascii="Tahoma" w:hAnsi="Tahoma" w:cs="Tahoma"/>
          <w:b/>
          <w:sz w:val="24"/>
          <w:szCs w:val="24"/>
        </w:rPr>
        <w:t>8”</w:t>
      </w:r>
    </w:p>
    <w:p w:rsidR="00607A9C" w:rsidRPr="0003337C" w:rsidRDefault="00017CFE" w:rsidP="007D4CB5">
      <w:pPr>
        <w:spacing w:after="0" w:line="22" w:lineRule="atLeast"/>
        <w:ind w:left="574" w:right="0" w:hanging="10"/>
        <w:rPr>
          <w:rFonts w:ascii="Tahoma" w:hAnsi="Tahoma" w:cs="Tahoma"/>
          <w:sz w:val="24"/>
          <w:szCs w:val="24"/>
        </w:rPr>
      </w:pPr>
      <w:r w:rsidRPr="0003337C">
        <w:rPr>
          <w:rFonts w:ascii="Tahoma" w:hAnsi="Tahoma" w:cs="Tahoma"/>
          <w:i/>
          <w:sz w:val="24"/>
          <w:szCs w:val="24"/>
        </w:rPr>
        <w:t>Zaleca się dołączenie do o</w:t>
      </w:r>
      <w:r w:rsidR="001018C3">
        <w:rPr>
          <w:rFonts w:ascii="Tahoma" w:hAnsi="Tahoma" w:cs="Tahoma"/>
          <w:i/>
          <w:sz w:val="24"/>
          <w:szCs w:val="24"/>
        </w:rPr>
        <w:t>f</w:t>
      </w:r>
      <w:r w:rsidRPr="0003337C">
        <w:rPr>
          <w:rFonts w:ascii="Tahoma" w:hAnsi="Tahoma" w:cs="Tahoma"/>
          <w:i/>
          <w:sz w:val="24"/>
          <w:szCs w:val="24"/>
        </w:rPr>
        <w:t>er</w:t>
      </w:r>
      <w:r w:rsidR="001018C3">
        <w:rPr>
          <w:rFonts w:ascii="Tahoma" w:hAnsi="Tahoma" w:cs="Tahoma"/>
          <w:i/>
          <w:sz w:val="24"/>
          <w:szCs w:val="24"/>
        </w:rPr>
        <w:t>t</w:t>
      </w:r>
      <w:r w:rsidRPr="0003337C">
        <w:rPr>
          <w:rFonts w:ascii="Tahoma" w:hAnsi="Tahoma" w:cs="Tahoma"/>
          <w:i/>
          <w:sz w:val="24"/>
          <w:szCs w:val="24"/>
        </w:rPr>
        <w:t>y kserokopii dokumen</w:t>
      </w:r>
      <w:r w:rsidR="001018C3">
        <w:rPr>
          <w:rFonts w:ascii="Tahoma" w:hAnsi="Tahoma" w:cs="Tahoma"/>
          <w:i/>
          <w:sz w:val="24"/>
          <w:szCs w:val="24"/>
        </w:rPr>
        <w:t>t</w:t>
      </w:r>
      <w:r w:rsidRPr="0003337C">
        <w:rPr>
          <w:rFonts w:ascii="Tahoma" w:hAnsi="Tahoma" w:cs="Tahoma"/>
          <w:i/>
          <w:sz w:val="24"/>
          <w:szCs w:val="24"/>
        </w:rPr>
        <w:t>u po</w:t>
      </w:r>
      <w:r w:rsidR="001018C3">
        <w:rPr>
          <w:rFonts w:ascii="Tahoma" w:hAnsi="Tahoma" w:cs="Tahoma"/>
          <w:i/>
          <w:sz w:val="24"/>
          <w:szCs w:val="24"/>
        </w:rPr>
        <w:t>t</w:t>
      </w:r>
      <w:r w:rsidRPr="0003337C">
        <w:rPr>
          <w:rFonts w:ascii="Tahoma" w:hAnsi="Tahoma" w:cs="Tahoma"/>
          <w:i/>
          <w:sz w:val="24"/>
          <w:szCs w:val="24"/>
        </w:rPr>
        <w:t>wierdzającego dokonanie przelewu.</w:t>
      </w:r>
      <w:r w:rsidRPr="0003337C">
        <w:rPr>
          <w:rFonts w:ascii="Tahoma" w:hAnsi="Tahoma" w:cs="Tahoma"/>
          <w:i/>
          <w:color w:val="FF0000"/>
          <w:sz w:val="24"/>
          <w:szCs w:val="24"/>
        </w:rPr>
        <w:t xml:space="preserve"> </w:t>
      </w:r>
      <w:r w:rsidRPr="0003337C">
        <w:rPr>
          <w:rFonts w:ascii="Tahoma" w:hAnsi="Tahoma" w:cs="Tahoma"/>
          <w:i/>
          <w:sz w:val="24"/>
          <w:szCs w:val="24"/>
        </w:rPr>
        <w:t xml:space="preserve"> </w:t>
      </w:r>
    </w:p>
    <w:p w:rsidR="00607A9C" w:rsidRPr="0003337C" w:rsidRDefault="00017CFE" w:rsidP="007D4CB5">
      <w:pPr>
        <w:numPr>
          <w:ilvl w:val="1"/>
          <w:numId w:val="25"/>
        </w:numPr>
        <w:spacing w:after="0" w:line="22" w:lineRule="atLeast"/>
        <w:rPr>
          <w:rFonts w:ascii="Tahoma" w:hAnsi="Tahoma" w:cs="Tahoma"/>
          <w:sz w:val="24"/>
          <w:szCs w:val="24"/>
        </w:rPr>
      </w:pPr>
      <w:r w:rsidRPr="0003337C">
        <w:rPr>
          <w:rFonts w:ascii="Tahoma" w:hAnsi="Tahoma" w:cs="Tahoma"/>
          <w:sz w:val="24"/>
          <w:szCs w:val="24"/>
        </w:rPr>
        <w:t xml:space="preserve">Za skuteczne wniesienie wadium w pieniądzu, zamawiający uzna wadium, które znajdzie się na rachunku bankowym zamawiającego </w:t>
      </w:r>
      <w:r w:rsidRPr="0003337C">
        <w:rPr>
          <w:rFonts w:ascii="Tahoma" w:hAnsi="Tahoma" w:cs="Tahoma"/>
          <w:b/>
          <w:sz w:val="24"/>
          <w:szCs w:val="24"/>
        </w:rPr>
        <w:t>przed upływem terminu składania ofert.</w:t>
      </w:r>
      <w:r w:rsidRPr="0003337C">
        <w:rPr>
          <w:rFonts w:ascii="Tahoma" w:hAnsi="Tahoma" w:cs="Tahoma"/>
          <w:sz w:val="24"/>
          <w:szCs w:val="24"/>
        </w:rPr>
        <w:t xml:space="preserve"> </w:t>
      </w:r>
    </w:p>
    <w:p w:rsidR="00607A9C" w:rsidRPr="001018C3" w:rsidRDefault="00017CFE" w:rsidP="007D4CB5">
      <w:pPr>
        <w:numPr>
          <w:ilvl w:val="1"/>
          <w:numId w:val="25"/>
        </w:numPr>
        <w:spacing w:after="0" w:line="22" w:lineRule="atLeast"/>
        <w:rPr>
          <w:rFonts w:ascii="Tahoma" w:hAnsi="Tahoma" w:cs="Tahoma"/>
          <w:sz w:val="24"/>
          <w:szCs w:val="24"/>
        </w:rPr>
      </w:pPr>
      <w:r w:rsidRPr="0003337C">
        <w:rPr>
          <w:rFonts w:ascii="Tahoma" w:hAnsi="Tahoma" w:cs="Tahoma"/>
          <w:sz w:val="24"/>
          <w:szCs w:val="24"/>
        </w:rPr>
        <w:t xml:space="preserve">W przypadku wnoszenia wadium w formie gwarancji bankowej lub ubezpieczeniowej, gwarancja musi być gwarancją nieodwołalną, bezwarunkową </w:t>
      </w:r>
      <w:r w:rsidRPr="001018C3">
        <w:rPr>
          <w:rFonts w:ascii="Tahoma" w:hAnsi="Tahoma" w:cs="Tahoma"/>
          <w:sz w:val="24"/>
          <w:szCs w:val="24"/>
        </w:rPr>
        <w:t xml:space="preserve"> </w:t>
      </w:r>
    </w:p>
    <w:p w:rsidR="00607A9C" w:rsidRPr="0003337C" w:rsidRDefault="00017CFE" w:rsidP="007D4CB5">
      <w:pPr>
        <w:spacing w:after="0" w:line="22" w:lineRule="atLeast"/>
        <w:ind w:left="564" w:firstLine="0"/>
        <w:rPr>
          <w:rFonts w:ascii="Tahoma" w:hAnsi="Tahoma" w:cs="Tahoma"/>
          <w:sz w:val="24"/>
          <w:szCs w:val="24"/>
        </w:rPr>
      </w:pPr>
      <w:r w:rsidRPr="0003337C">
        <w:rPr>
          <w:rFonts w:ascii="Tahoma" w:hAnsi="Tahoma" w:cs="Tahoma"/>
          <w:sz w:val="24"/>
          <w:szCs w:val="24"/>
        </w:rPr>
        <w:t xml:space="preserve">i płatną na pierwsze pisemne żądanie zamawiającego, sporządzoną zgodnie  z obowiązującymi przepisami i powinna zawierać następujące elementy: </w:t>
      </w:r>
    </w:p>
    <w:p w:rsidR="00607A9C" w:rsidRPr="0003337C" w:rsidRDefault="00017CFE" w:rsidP="007D4CB5">
      <w:pPr>
        <w:numPr>
          <w:ilvl w:val="0"/>
          <w:numId w:val="26"/>
        </w:numPr>
        <w:spacing w:after="0" w:line="22" w:lineRule="atLeast"/>
        <w:ind w:left="709" w:right="0" w:hanging="227"/>
        <w:rPr>
          <w:rFonts w:ascii="Tahoma" w:hAnsi="Tahoma" w:cs="Tahoma"/>
          <w:sz w:val="24"/>
          <w:szCs w:val="24"/>
        </w:rPr>
      </w:pPr>
      <w:r w:rsidRPr="0003337C">
        <w:rPr>
          <w:rFonts w:ascii="Tahoma" w:hAnsi="Tahoma" w:cs="Tahoma"/>
          <w:sz w:val="24"/>
          <w:szCs w:val="24"/>
        </w:rPr>
        <w:t xml:space="preserve">nazwę dającego zlecenie (wykonawcy), beneficjenta gwarancji (zamawiającego), gwaranta (banku lub instytucji ubezpieczeniowej udzielających gwarancji) oraz wskazanie ich siedzib, </w:t>
      </w:r>
    </w:p>
    <w:p w:rsidR="00607A9C" w:rsidRPr="001018C3" w:rsidRDefault="00017CFE" w:rsidP="007D4CB5">
      <w:pPr>
        <w:pStyle w:val="Akapitzlist"/>
        <w:numPr>
          <w:ilvl w:val="0"/>
          <w:numId w:val="26"/>
        </w:numPr>
        <w:spacing w:after="0" w:line="22" w:lineRule="atLeast"/>
        <w:ind w:right="0" w:hanging="227"/>
        <w:rPr>
          <w:rFonts w:ascii="Tahoma" w:hAnsi="Tahoma" w:cs="Tahoma"/>
          <w:sz w:val="24"/>
          <w:szCs w:val="24"/>
        </w:rPr>
      </w:pPr>
      <w:r w:rsidRPr="001018C3">
        <w:rPr>
          <w:rFonts w:ascii="Tahoma" w:hAnsi="Tahoma" w:cs="Tahoma"/>
          <w:sz w:val="24"/>
          <w:szCs w:val="24"/>
        </w:rPr>
        <w:t xml:space="preserve">kwotę gwarancji, </w:t>
      </w:r>
    </w:p>
    <w:p w:rsidR="00607A9C" w:rsidRPr="0003337C" w:rsidRDefault="00017CFE" w:rsidP="007D4CB5">
      <w:pPr>
        <w:numPr>
          <w:ilvl w:val="0"/>
          <w:numId w:val="26"/>
        </w:numPr>
        <w:spacing w:after="0" w:line="22" w:lineRule="atLeast"/>
        <w:ind w:left="709" w:right="0" w:hanging="227"/>
        <w:rPr>
          <w:rFonts w:ascii="Tahoma" w:hAnsi="Tahoma" w:cs="Tahoma"/>
          <w:sz w:val="24"/>
          <w:szCs w:val="24"/>
        </w:rPr>
      </w:pPr>
      <w:r w:rsidRPr="0003337C">
        <w:rPr>
          <w:rFonts w:ascii="Tahoma" w:hAnsi="Tahoma" w:cs="Tahoma"/>
          <w:sz w:val="24"/>
          <w:szCs w:val="24"/>
        </w:rPr>
        <w:t xml:space="preserve">termin ważności gwarancji w formule: „od dnia …….– do dnia ………”, </w:t>
      </w:r>
    </w:p>
    <w:p w:rsidR="00607A9C" w:rsidRPr="001018C3" w:rsidRDefault="00017CFE" w:rsidP="007D4CB5">
      <w:pPr>
        <w:pStyle w:val="Akapitzlist"/>
        <w:numPr>
          <w:ilvl w:val="0"/>
          <w:numId w:val="26"/>
        </w:numPr>
        <w:spacing w:after="0" w:line="22" w:lineRule="atLeast"/>
        <w:ind w:left="426" w:right="0"/>
        <w:rPr>
          <w:rFonts w:ascii="Tahoma" w:hAnsi="Tahoma" w:cs="Tahoma"/>
          <w:sz w:val="24"/>
          <w:szCs w:val="24"/>
        </w:rPr>
      </w:pPr>
      <w:r w:rsidRPr="001018C3">
        <w:rPr>
          <w:rFonts w:ascii="Tahoma" w:hAnsi="Tahoma" w:cs="Tahoma"/>
          <w:sz w:val="24"/>
          <w:szCs w:val="24"/>
        </w:rPr>
        <w:t xml:space="preserve">zobowiązanie gwaranta do zapłacenia kwoty gwarancji na pierwsze żądanie zamawiającego w sytuacjach określonych w art. 46 ust. 4a oraz ust. 5 ustawy  z dnia 29 stycznia 2004 r. Prawo zamówień publicznych.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W przypadku wnoszenia wadium w formie innej niż pieniężna, zamawiający wymaga oryginału dokumentu wadialnego (gwarancji lub poręczenia).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Wadium musi zabezpieczać ofertę przez cały okres związania ofertą, począwszy  od dnia, w którym upływa termin składania ofert.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zwraca wadium wszystkim wykonawcom niezwłocznie po wyborze oferty najkorzystniejszej lub unieważnieniu postępowania, z wyjątkiem wykonawcy, którego oferta została wybrana jako najkorzystniejsza,  z zastrzeżeniem przypadku określonego w art. 46 ust. 4a ustawy.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zwraca wadium wykonawcy, którego oferta została wybrana jako najkorzystniejsza niezwłocznie po zawarciu umowy w sprawie zamówienia publicznego.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zwraca niezwłocznie wadium, na wniosek wykonawcy, który wycofał ofertę przed upływem terminu składania ofert.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żąda ponownego wniesienia wadium przez wykonawcę, któremu zwrócono wadium na podstawie 46 ust. 1 ustawy, jeżeli w wyniku rozstrzygnięcia odwołania jego oferta została wybrana jako najkorzystniejsza. Wykonawca wnosi wadium w terminie określonym przez zamawiającego.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zatrzymuje wadium wraz z odsetkami, 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pełnomocnictw lub nie wyraził zgody na poprawienie omyłki, o której mowa w art. 87 ust. 2 pkt. 3 ustawy,  co spowodowało brak możliwości wybrania oferty złożonej przez wykonawcę jako najkorzystniejszej. </w:t>
      </w:r>
    </w:p>
    <w:p w:rsidR="00607A9C" w:rsidRPr="0003337C" w:rsidRDefault="00017CFE" w:rsidP="007D4CB5">
      <w:pPr>
        <w:numPr>
          <w:ilvl w:val="1"/>
          <w:numId w:val="27"/>
        </w:numPr>
        <w:spacing w:after="0" w:line="22" w:lineRule="atLeast"/>
        <w:rPr>
          <w:rFonts w:ascii="Tahoma" w:hAnsi="Tahoma" w:cs="Tahoma"/>
          <w:sz w:val="24"/>
          <w:szCs w:val="24"/>
        </w:rPr>
      </w:pPr>
      <w:r w:rsidRPr="0003337C">
        <w:rPr>
          <w:rFonts w:ascii="Tahoma" w:hAnsi="Tahoma" w:cs="Tahoma"/>
          <w:sz w:val="24"/>
          <w:szCs w:val="24"/>
        </w:rPr>
        <w:t xml:space="preserve">Zamawiający zatrzymuje wadium wraz z odsetkami, jeżeli wykonawca, którego oferta została wybrana: </w:t>
      </w:r>
    </w:p>
    <w:p w:rsidR="00607A9C" w:rsidRPr="002F6D0D" w:rsidRDefault="00017CFE" w:rsidP="007D4CB5">
      <w:pPr>
        <w:numPr>
          <w:ilvl w:val="0"/>
          <w:numId w:val="28"/>
        </w:numPr>
        <w:spacing w:after="0" w:line="22" w:lineRule="atLeast"/>
        <w:ind w:hanging="333"/>
        <w:rPr>
          <w:rFonts w:ascii="Tahoma" w:hAnsi="Tahoma" w:cs="Tahoma"/>
          <w:sz w:val="24"/>
          <w:szCs w:val="24"/>
        </w:rPr>
      </w:pPr>
      <w:r w:rsidRPr="0003337C">
        <w:rPr>
          <w:rFonts w:ascii="Tahoma" w:hAnsi="Tahoma" w:cs="Tahoma"/>
          <w:sz w:val="24"/>
          <w:szCs w:val="24"/>
        </w:rPr>
        <w:lastRenderedPageBreak/>
        <w:t xml:space="preserve">odmówił podpisania umowy w sprawie zamówienia publicznego na warunkach określonych w ofercie, </w:t>
      </w:r>
      <w:r w:rsidRPr="002F6D0D">
        <w:rPr>
          <w:rFonts w:ascii="Tahoma" w:hAnsi="Tahoma" w:cs="Tahoma"/>
          <w:sz w:val="24"/>
          <w:szCs w:val="24"/>
        </w:rPr>
        <w:t xml:space="preserve"> </w:t>
      </w:r>
    </w:p>
    <w:p w:rsidR="00607A9C" w:rsidRPr="0003337C" w:rsidRDefault="00017CFE" w:rsidP="007D4CB5">
      <w:pPr>
        <w:numPr>
          <w:ilvl w:val="0"/>
          <w:numId w:val="28"/>
        </w:numPr>
        <w:spacing w:after="0" w:line="22" w:lineRule="atLeast"/>
        <w:ind w:hanging="333"/>
        <w:rPr>
          <w:rFonts w:ascii="Tahoma" w:hAnsi="Tahoma" w:cs="Tahoma"/>
          <w:sz w:val="24"/>
          <w:szCs w:val="24"/>
        </w:rPr>
      </w:pPr>
      <w:r w:rsidRPr="0003337C">
        <w:rPr>
          <w:rFonts w:ascii="Tahoma" w:hAnsi="Tahoma" w:cs="Tahoma"/>
          <w:sz w:val="24"/>
          <w:szCs w:val="24"/>
        </w:rPr>
        <w:t xml:space="preserve">nie wniósł wymaganego zabezpieczenia należytego wykonania umowy, </w:t>
      </w:r>
    </w:p>
    <w:p w:rsidR="00607A9C" w:rsidRPr="0003337C" w:rsidRDefault="00017CFE" w:rsidP="007D4CB5">
      <w:pPr>
        <w:numPr>
          <w:ilvl w:val="0"/>
          <w:numId w:val="28"/>
        </w:numPr>
        <w:spacing w:after="0" w:line="22" w:lineRule="atLeast"/>
        <w:ind w:hanging="333"/>
        <w:rPr>
          <w:rFonts w:ascii="Tahoma" w:hAnsi="Tahoma" w:cs="Tahoma"/>
          <w:sz w:val="24"/>
          <w:szCs w:val="24"/>
        </w:rPr>
      </w:pPr>
      <w:r w:rsidRPr="0003337C">
        <w:rPr>
          <w:rFonts w:ascii="Tahoma" w:hAnsi="Tahoma" w:cs="Tahoma"/>
          <w:sz w:val="24"/>
          <w:szCs w:val="24"/>
        </w:rPr>
        <w:t xml:space="preserve">zawarcie umowy w sprawie zamówienia publicznego stało się niemożliwe  z przyczyn leżących po stronie wykonawcy.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color w:val="00000A"/>
          <w:sz w:val="24"/>
          <w:szCs w:val="24"/>
        </w:rPr>
        <w:t>6.14.</w:t>
      </w:r>
      <w:r w:rsidRPr="0003337C">
        <w:rPr>
          <w:rFonts w:ascii="Tahoma" w:eastAsia="Arial" w:hAnsi="Tahoma" w:cs="Tahoma"/>
          <w:b/>
          <w:color w:val="00000A"/>
          <w:sz w:val="24"/>
          <w:szCs w:val="24"/>
        </w:rPr>
        <w:t xml:space="preserve"> </w:t>
      </w:r>
      <w:r w:rsidRPr="0003337C">
        <w:rPr>
          <w:rFonts w:ascii="Tahoma" w:hAnsi="Tahoma" w:cs="Tahoma"/>
          <w:sz w:val="24"/>
          <w:szCs w:val="24"/>
        </w:rPr>
        <w:t xml:space="preserve">Zasady wnoszenia wadium określone w niniejszym Rozdziale dotyczą również przedłużania ważności wadium oraz wnoszenia nowego wadium w przypadkach określonych w ustawie. </w:t>
      </w:r>
    </w:p>
    <w:p w:rsidR="002F6D0D" w:rsidRDefault="002F6D0D" w:rsidP="007D4CB5">
      <w:pPr>
        <w:spacing w:after="0" w:line="22" w:lineRule="atLeast"/>
        <w:ind w:left="564" w:right="0" w:firstLine="0"/>
        <w:jc w:val="left"/>
        <w:rPr>
          <w:rFonts w:ascii="Tahoma" w:hAnsi="Tahoma" w:cs="Tahoma"/>
          <w:sz w:val="24"/>
          <w:szCs w:val="24"/>
        </w:rPr>
      </w:pPr>
    </w:p>
    <w:p w:rsidR="00607A9C" w:rsidRPr="0003337C" w:rsidRDefault="00017CFE" w:rsidP="007D4CB5">
      <w:pPr>
        <w:spacing w:after="0" w:line="22" w:lineRule="atLeast"/>
        <w:ind w:left="14" w:right="86" w:hanging="10"/>
        <w:jc w:val="left"/>
        <w:rPr>
          <w:rFonts w:ascii="Tahoma" w:hAnsi="Tahoma" w:cs="Tahoma"/>
          <w:sz w:val="24"/>
          <w:szCs w:val="24"/>
        </w:rPr>
      </w:pPr>
      <w:r w:rsidRPr="0003337C">
        <w:rPr>
          <w:rFonts w:ascii="Tahoma" w:hAnsi="Tahoma" w:cs="Tahoma"/>
          <w:sz w:val="24"/>
          <w:szCs w:val="24"/>
        </w:rPr>
        <w:t xml:space="preserve">Rozdział 7 </w:t>
      </w:r>
    </w:p>
    <w:p w:rsidR="00607A9C" w:rsidRPr="0003337C" w:rsidRDefault="00017CFE" w:rsidP="007D4CB5">
      <w:pPr>
        <w:pStyle w:val="Nagwek2"/>
        <w:spacing w:line="22" w:lineRule="atLeast"/>
        <w:ind w:left="16" w:right="89"/>
        <w:jc w:val="left"/>
        <w:rPr>
          <w:rFonts w:ascii="Tahoma" w:hAnsi="Tahoma" w:cs="Tahoma"/>
          <w:sz w:val="24"/>
          <w:szCs w:val="24"/>
        </w:rPr>
      </w:pPr>
      <w:r w:rsidRPr="0003337C">
        <w:rPr>
          <w:rFonts w:ascii="Tahoma" w:hAnsi="Tahoma" w:cs="Tahoma"/>
          <w:sz w:val="24"/>
          <w:szCs w:val="24"/>
        </w:rPr>
        <w:t>OPIS SPOSOBU PRZYGOTOWANIA OFERTY</w:t>
      </w:r>
      <w:r w:rsidRPr="0003337C">
        <w:rPr>
          <w:rFonts w:ascii="Tahoma" w:hAnsi="Tahoma" w:cs="Tahoma"/>
          <w:b w:val="0"/>
          <w:sz w:val="24"/>
          <w:szCs w:val="24"/>
        </w:rPr>
        <w:t xml:space="preserve"> </w:t>
      </w:r>
    </w:p>
    <w:p w:rsidR="00607A9C" w:rsidRPr="0003337C" w:rsidRDefault="00017CFE" w:rsidP="007D4CB5">
      <w:pPr>
        <w:spacing w:after="0" w:line="22" w:lineRule="atLeast"/>
        <w:ind w:left="-2"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7381" name="Group 47381"/>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20" name="Shape 53520"/>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7381" style="width:357.17pt;height:0.359985pt;mso-position-horizontal-relative:char;mso-position-vertical-relative:line" coordsize="45360,45">
                <v:shape id="Shape 53521"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w:t>
      </w:r>
      <w:r w:rsidRPr="0003337C">
        <w:rPr>
          <w:rFonts w:ascii="Tahoma" w:eastAsia="Arial" w:hAnsi="Tahoma" w:cs="Tahoma"/>
          <w:b/>
          <w:sz w:val="24"/>
          <w:szCs w:val="24"/>
        </w:rPr>
        <w:t xml:space="preserve"> </w:t>
      </w:r>
      <w:r w:rsidRPr="0003337C">
        <w:rPr>
          <w:rFonts w:ascii="Tahoma" w:hAnsi="Tahoma" w:cs="Tahoma"/>
          <w:b/>
          <w:sz w:val="24"/>
          <w:szCs w:val="24"/>
        </w:rPr>
        <w:t>Wykonawca może złożyć jedną ofertę.</w:t>
      </w:r>
      <w:r w:rsidRPr="0003337C">
        <w:rPr>
          <w:rFonts w:ascii="Tahoma" w:hAnsi="Tahoma" w:cs="Tahoma"/>
          <w:sz w:val="24"/>
          <w:szCs w:val="24"/>
        </w:rPr>
        <w:t xml:space="preserve"> Złożenie więcej niż jednej oferty spowoduje odrzucenie wszystkich ofert złożonych przez wykonawcę. </w:t>
      </w:r>
    </w:p>
    <w:p w:rsidR="00607A9C" w:rsidRPr="0003337C" w:rsidRDefault="00017CFE" w:rsidP="007D4CB5">
      <w:pPr>
        <w:tabs>
          <w:tab w:val="center" w:pos="3363"/>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7.2.</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Zamawiający </w:t>
      </w:r>
      <w:r w:rsidRPr="0003337C">
        <w:rPr>
          <w:rFonts w:ascii="Tahoma" w:hAnsi="Tahoma" w:cs="Tahoma"/>
          <w:b/>
          <w:sz w:val="24"/>
          <w:szCs w:val="24"/>
          <w:u w:val="single" w:color="000000"/>
        </w:rPr>
        <w:t>nie dopuszcza</w:t>
      </w:r>
      <w:r w:rsidRPr="0003337C">
        <w:rPr>
          <w:rFonts w:ascii="Tahoma" w:hAnsi="Tahoma" w:cs="Tahoma"/>
          <w:sz w:val="24"/>
          <w:szCs w:val="24"/>
        </w:rPr>
        <w:t xml:space="preserve"> możliwości składania ofert częściowych. </w:t>
      </w:r>
    </w:p>
    <w:p w:rsidR="00607A9C" w:rsidRPr="0003337C" w:rsidRDefault="00017CFE" w:rsidP="007D4CB5">
      <w:pPr>
        <w:tabs>
          <w:tab w:val="center" w:pos="3365"/>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7.3.</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Zamawiający </w:t>
      </w:r>
      <w:r w:rsidRPr="0003337C">
        <w:rPr>
          <w:rFonts w:ascii="Tahoma" w:hAnsi="Tahoma" w:cs="Tahoma"/>
          <w:b/>
          <w:sz w:val="24"/>
          <w:szCs w:val="24"/>
          <w:u w:val="single" w:color="000000"/>
        </w:rPr>
        <w:t>nie dopuszcza</w:t>
      </w:r>
      <w:r w:rsidRPr="0003337C">
        <w:rPr>
          <w:rFonts w:ascii="Tahoma" w:hAnsi="Tahoma" w:cs="Tahoma"/>
          <w:sz w:val="24"/>
          <w:szCs w:val="24"/>
        </w:rPr>
        <w:t xml:space="preserve"> możliwości złożenia oferty wariantowej. </w:t>
      </w:r>
    </w:p>
    <w:p w:rsidR="00607A9C" w:rsidRPr="0003337C" w:rsidRDefault="00017CFE" w:rsidP="007D4CB5">
      <w:pPr>
        <w:spacing w:after="0" w:line="22" w:lineRule="atLeast"/>
        <w:ind w:left="558" w:right="0" w:hanging="564"/>
        <w:rPr>
          <w:rFonts w:ascii="Tahoma" w:hAnsi="Tahoma" w:cs="Tahoma"/>
          <w:sz w:val="24"/>
          <w:szCs w:val="24"/>
        </w:rPr>
      </w:pPr>
      <w:r w:rsidRPr="0003337C">
        <w:rPr>
          <w:rFonts w:ascii="Tahoma" w:hAnsi="Tahoma" w:cs="Tahoma"/>
          <w:b/>
          <w:sz w:val="24"/>
          <w:szCs w:val="24"/>
        </w:rPr>
        <w:t>7.4.</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b/>
          <w:sz w:val="24"/>
          <w:szCs w:val="24"/>
        </w:rPr>
        <w:t>Oferta musi być sporządzona z zachowaniem formy pisemnej pod rygorem nieważności</w:t>
      </w:r>
      <w:r w:rsidRPr="0003337C">
        <w:rPr>
          <w:rFonts w:ascii="Tahoma" w:hAnsi="Tahoma" w:cs="Tahoma"/>
          <w:sz w:val="24"/>
          <w:szCs w:val="24"/>
        </w:rPr>
        <w:t xml:space="preserve">. </w:t>
      </w:r>
    </w:p>
    <w:p w:rsidR="00607A9C" w:rsidRPr="0003337C" w:rsidRDefault="00017CFE" w:rsidP="007D4CB5">
      <w:pPr>
        <w:tabs>
          <w:tab w:val="center" w:pos="2353"/>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7.5.</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Treść oferty musi być zgodna z treścią SIWZ. </w:t>
      </w:r>
    </w:p>
    <w:p w:rsidR="00607A9C" w:rsidRPr="0003337C" w:rsidRDefault="00017CFE" w:rsidP="007D4CB5">
      <w:pPr>
        <w:tabs>
          <w:tab w:val="center" w:pos="2966"/>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7.6.</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Oferta wraz z załącznikami musi być sporządzona czytelnie.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7.7.</w:t>
      </w:r>
      <w:r w:rsidRPr="0003337C">
        <w:rPr>
          <w:rFonts w:ascii="Tahoma" w:eastAsia="Arial" w:hAnsi="Tahoma" w:cs="Tahoma"/>
          <w:b/>
          <w:sz w:val="24"/>
          <w:szCs w:val="24"/>
        </w:rPr>
        <w:t xml:space="preserve"> </w:t>
      </w:r>
      <w:r w:rsidRPr="0003337C">
        <w:rPr>
          <w:rFonts w:ascii="Tahoma" w:hAnsi="Tahoma" w:cs="Tahoma"/>
          <w:sz w:val="24"/>
          <w:szCs w:val="24"/>
        </w:rPr>
        <w:t xml:space="preserve">Wszelkie zmiany naniesione przez wykonawcę w treści oferty po jej sporządzeniu muszą być parafowane przez wykonawcę.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7.8.</w:t>
      </w:r>
      <w:r w:rsidRPr="0003337C">
        <w:rPr>
          <w:rFonts w:ascii="Tahoma" w:eastAsia="Arial" w:hAnsi="Tahoma" w:cs="Tahoma"/>
          <w:b/>
          <w:sz w:val="24"/>
          <w:szCs w:val="24"/>
        </w:rPr>
        <w:t xml:space="preserve"> </w:t>
      </w:r>
      <w:r w:rsidRPr="0003337C">
        <w:rPr>
          <w:rFonts w:ascii="Tahoma" w:hAnsi="Tahoma" w:cs="Tahoma"/>
          <w:sz w:val="24"/>
          <w:szCs w:val="24"/>
        </w:rPr>
        <w:t xml:space="preserve">Oferta musi być podpisana przez wykonawcę, tj. osobę (osoby) reprezentującą wykonawcę, zgodnie z zasadami reprezentacji wskazanymi we właściwym rejestrze lub osobę (osoby) upoważnioną do reprezentowania wykonawcy.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7.9.</w:t>
      </w:r>
      <w:r w:rsidRPr="0003337C">
        <w:rPr>
          <w:rFonts w:ascii="Tahoma" w:eastAsia="Arial" w:hAnsi="Tahoma" w:cs="Tahoma"/>
          <w:b/>
          <w:sz w:val="24"/>
          <w:szCs w:val="24"/>
        </w:rPr>
        <w:t xml:space="preserve"> </w:t>
      </w:r>
      <w:r w:rsidRPr="0003337C">
        <w:rPr>
          <w:rFonts w:ascii="Tahoma" w:hAnsi="Tahoma" w:cs="Tahoma"/>
          <w:sz w:val="24"/>
          <w:szCs w:val="24"/>
        </w:rPr>
        <w:t xml:space="preserve">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7.10.</w:t>
      </w:r>
      <w:r w:rsidRPr="0003337C">
        <w:rPr>
          <w:rFonts w:ascii="Tahoma" w:eastAsia="Arial" w:hAnsi="Tahoma" w:cs="Tahoma"/>
          <w:b/>
          <w:sz w:val="24"/>
          <w:szCs w:val="24"/>
        </w:rPr>
        <w:t xml:space="preserve"> </w:t>
      </w:r>
      <w:r w:rsidRPr="0003337C">
        <w:rPr>
          <w:rFonts w:ascii="Tahoma" w:hAnsi="Tahoma" w:cs="Tahoma"/>
          <w:sz w:val="24"/>
          <w:szCs w:val="24"/>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7.11.</w:t>
      </w:r>
      <w:r w:rsidRPr="0003337C">
        <w:rPr>
          <w:rFonts w:ascii="Tahoma" w:eastAsia="Arial" w:hAnsi="Tahoma" w:cs="Tahoma"/>
          <w:b/>
          <w:sz w:val="24"/>
          <w:szCs w:val="24"/>
        </w:rPr>
        <w:t xml:space="preserve"> </w:t>
      </w:r>
      <w:r w:rsidRPr="0003337C">
        <w:rPr>
          <w:rFonts w:ascii="Tahoma" w:hAnsi="Tahoma" w:cs="Tahoma"/>
          <w:sz w:val="24"/>
          <w:szCs w:val="24"/>
        </w:rPr>
        <w:t xml:space="preserve">Wykonawca ponosi wszelkie koszty związane z przygotowaniem i złożeniem oferty.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7.12.</w:t>
      </w:r>
      <w:r w:rsidRPr="0003337C">
        <w:rPr>
          <w:rFonts w:ascii="Tahoma" w:eastAsia="Arial" w:hAnsi="Tahoma" w:cs="Tahoma"/>
          <w:b/>
          <w:sz w:val="24"/>
          <w:szCs w:val="24"/>
        </w:rPr>
        <w:t xml:space="preserve"> </w:t>
      </w:r>
      <w:r w:rsidRPr="0003337C">
        <w:rPr>
          <w:rFonts w:ascii="Tahoma" w:hAnsi="Tahoma" w:cs="Tahoma"/>
          <w:sz w:val="24"/>
          <w:szCs w:val="24"/>
        </w:rPr>
        <w:t xml:space="preserve">Zaleca się, aby strony oferty były trwale ze sobą połączone i kolejno ponumerowane.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7.13.</w:t>
      </w:r>
      <w:r w:rsidRPr="0003337C">
        <w:rPr>
          <w:rFonts w:ascii="Tahoma" w:eastAsia="Arial" w:hAnsi="Tahoma" w:cs="Tahoma"/>
          <w:b/>
          <w:sz w:val="24"/>
          <w:szCs w:val="24"/>
        </w:rPr>
        <w:t xml:space="preserve"> </w:t>
      </w:r>
      <w:r w:rsidRPr="0003337C">
        <w:rPr>
          <w:rFonts w:ascii="Tahoma" w:hAnsi="Tahoma" w:cs="Tahoma"/>
          <w:sz w:val="24"/>
          <w:szCs w:val="24"/>
        </w:rPr>
        <w:t xml:space="preserve">Zaleca się, aby każda strona oferty zawierająca jakąkolwiek treść była podpisana lub parafowana przez wykonawcę.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7.14.</w:t>
      </w:r>
      <w:r w:rsidRPr="0003337C">
        <w:rPr>
          <w:rFonts w:ascii="Tahoma" w:eastAsia="Arial" w:hAnsi="Tahoma" w:cs="Tahoma"/>
          <w:b/>
          <w:sz w:val="24"/>
          <w:szCs w:val="24"/>
        </w:rPr>
        <w:t xml:space="preserve"> </w:t>
      </w:r>
      <w:r w:rsidRPr="0003337C">
        <w:rPr>
          <w:rFonts w:ascii="Tahoma" w:hAnsi="Tahoma" w:cs="Tahoma"/>
          <w:sz w:val="24"/>
          <w:szCs w:val="24"/>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sidRPr="0003337C">
        <w:rPr>
          <w:rFonts w:ascii="Tahoma" w:hAnsi="Tahoma" w:cs="Tahoma"/>
          <w:i/>
          <w:sz w:val="24"/>
          <w:szCs w:val="24"/>
        </w:rPr>
        <w:t>„In</w:t>
      </w:r>
      <w:r w:rsidR="001018C3">
        <w:rPr>
          <w:rFonts w:ascii="Tahoma" w:hAnsi="Tahoma" w:cs="Tahoma"/>
          <w:i/>
          <w:sz w:val="24"/>
          <w:szCs w:val="24"/>
        </w:rPr>
        <w:t>f</w:t>
      </w:r>
      <w:r w:rsidRPr="0003337C">
        <w:rPr>
          <w:rFonts w:ascii="Tahoma" w:hAnsi="Tahoma" w:cs="Tahoma"/>
          <w:i/>
          <w:sz w:val="24"/>
          <w:szCs w:val="24"/>
        </w:rPr>
        <w:t>ormacje s</w:t>
      </w:r>
      <w:r w:rsidR="001018C3">
        <w:rPr>
          <w:rFonts w:ascii="Tahoma" w:hAnsi="Tahoma" w:cs="Tahoma"/>
          <w:i/>
          <w:sz w:val="24"/>
          <w:szCs w:val="24"/>
        </w:rPr>
        <w:t>t</w:t>
      </w:r>
      <w:r w:rsidRPr="0003337C">
        <w:rPr>
          <w:rFonts w:ascii="Tahoma" w:hAnsi="Tahoma" w:cs="Tahoma"/>
          <w:i/>
          <w:sz w:val="24"/>
          <w:szCs w:val="24"/>
        </w:rPr>
        <w:t xml:space="preserve">anowiące  </w:t>
      </w:r>
      <w:r w:rsidR="001018C3">
        <w:rPr>
          <w:rFonts w:ascii="Tahoma" w:hAnsi="Tahoma" w:cs="Tahoma"/>
          <w:i/>
          <w:sz w:val="24"/>
          <w:szCs w:val="24"/>
        </w:rPr>
        <w:t>t</w:t>
      </w:r>
      <w:r w:rsidRPr="0003337C">
        <w:rPr>
          <w:rFonts w:ascii="Tahoma" w:hAnsi="Tahoma" w:cs="Tahoma"/>
          <w:i/>
          <w:sz w:val="24"/>
          <w:szCs w:val="24"/>
        </w:rPr>
        <w:t>ajemnicę przedsiębiors</w:t>
      </w:r>
      <w:r w:rsidR="001018C3">
        <w:rPr>
          <w:rFonts w:ascii="Tahoma" w:hAnsi="Tahoma" w:cs="Tahoma"/>
          <w:i/>
          <w:sz w:val="24"/>
          <w:szCs w:val="24"/>
        </w:rPr>
        <w:t>t</w:t>
      </w:r>
      <w:r w:rsidRPr="0003337C">
        <w:rPr>
          <w:rFonts w:ascii="Tahoma" w:hAnsi="Tahoma" w:cs="Tahoma"/>
          <w:i/>
          <w:sz w:val="24"/>
          <w:szCs w:val="24"/>
        </w:rPr>
        <w:t>wa w rozumieniu art. 11 ust. 4 ustawy z dnia 16 kwietnia 1993  o zwalczaniu nieuczciwej konkurencji”</w:t>
      </w:r>
      <w:r w:rsidRPr="0003337C">
        <w:rPr>
          <w:rFonts w:ascii="Tahoma" w:hAnsi="Tahoma" w:cs="Tahoma"/>
          <w:sz w:val="24"/>
          <w:szCs w:val="24"/>
        </w:rPr>
        <w:t xml:space="preserve">.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Wykonawca nie później niż w terminie składania ofert musi wykazać, że zastrzeżone informacje stanowią tajemnicę przedsiębiorstwa, w szczególności określając, w jaki sposób zostały spełnione przesłanki, o których mowa w art. 11 </w:t>
      </w:r>
      <w:r w:rsidRPr="0003337C">
        <w:rPr>
          <w:rFonts w:ascii="Tahoma" w:hAnsi="Tahoma" w:cs="Tahoma"/>
          <w:sz w:val="24"/>
          <w:szCs w:val="24"/>
        </w:rPr>
        <w:lastRenderedPageBreak/>
        <w:t xml:space="preserve">ust. 4 ustawy z 16 kwietnia 1993 r. o zwalczaniu nieuczciwej konkurencji, zgodnie z którym tajemnicę przedsiębiorstwa stanowi określona informacja, jeżeli spełnia łącznie 3 warunki: </w:t>
      </w:r>
    </w:p>
    <w:p w:rsidR="00607A9C" w:rsidRPr="0003337C" w:rsidRDefault="00017CFE" w:rsidP="007D4CB5">
      <w:pPr>
        <w:numPr>
          <w:ilvl w:val="0"/>
          <w:numId w:val="29"/>
        </w:numPr>
        <w:spacing w:after="0" w:line="22" w:lineRule="atLeast"/>
        <w:ind w:hanging="333"/>
        <w:rPr>
          <w:rFonts w:ascii="Tahoma" w:hAnsi="Tahoma" w:cs="Tahoma"/>
          <w:sz w:val="24"/>
          <w:szCs w:val="24"/>
        </w:rPr>
      </w:pPr>
      <w:r w:rsidRPr="0003337C">
        <w:rPr>
          <w:rFonts w:ascii="Tahoma" w:hAnsi="Tahoma" w:cs="Tahoma"/>
          <w:sz w:val="24"/>
          <w:szCs w:val="24"/>
        </w:rPr>
        <w:t xml:space="preserve">ma charakter techniczny, technologiczny, organizacyjny przedsiębiorstwa lub jest to inna informacja mająca wartość gospodarczą, </w:t>
      </w:r>
    </w:p>
    <w:p w:rsidR="00607A9C" w:rsidRPr="0003337C" w:rsidRDefault="00017CFE" w:rsidP="007D4CB5">
      <w:pPr>
        <w:numPr>
          <w:ilvl w:val="0"/>
          <w:numId w:val="29"/>
        </w:numPr>
        <w:spacing w:after="0" w:line="22" w:lineRule="atLeast"/>
        <w:ind w:hanging="333"/>
        <w:rPr>
          <w:rFonts w:ascii="Tahoma" w:hAnsi="Tahoma" w:cs="Tahoma"/>
          <w:sz w:val="24"/>
          <w:szCs w:val="24"/>
        </w:rPr>
      </w:pPr>
      <w:r w:rsidRPr="0003337C">
        <w:rPr>
          <w:rFonts w:ascii="Tahoma" w:hAnsi="Tahoma" w:cs="Tahoma"/>
          <w:sz w:val="24"/>
          <w:szCs w:val="24"/>
        </w:rPr>
        <w:t xml:space="preserve">nie została ujawniona do wiadomości publicznej, </w:t>
      </w:r>
    </w:p>
    <w:p w:rsidR="00607A9C" w:rsidRPr="0003337C" w:rsidRDefault="00017CFE" w:rsidP="007D4CB5">
      <w:pPr>
        <w:numPr>
          <w:ilvl w:val="0"/>
          <w:numId w:val="29"/>
        </w:numPr>
        <w:spacing w:after="0" w:line="22" w:lineRule="atLeast"/>
        <w:ind w:hanging="333"/>
        <w:rPr>
          <w:rFonts w:ascii="Tahoma" w:hAnsi="Tahoma" w:cs="Tahoma"/>
          <w:sz w:val="24"/>
          <w:szCs w:val="24"/>
        </w:rPr>
      </w:pPr>
      <w:r w:rsidRPr="0003337C">
        <w:rPr>
          <w:rFonts w:ascii="Tahoma" w:hAnsi="Tahoma" w:cs="Tahoma"/>
          <w:sz w:val="24"/>
          <w:szCs w:val="24"/>
        </w:rPr>
        <w:t xml:space="preserve">podjęto w stosunku do niej niezbędne działania w celu zachowania poufności. Zaleca się, aby informacje stanowiące tajemnicę przedsiębiorstwa były trwale spięte i oddzielone od pozostałej (jawnej) części oferty.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Wykonawca nie może zastrzec informacji, o których mowa w art. 86 ust. 4 ustawy. </w:t>
      </w:r>
    </w:p>
    <w:p w:rsidR="00607A9C" w:rsidRPr="0003337C" w:rsidRDefault="00017CFE" w:rsidP="007D4CB5">
      <w:pPr>
        <w:spacing w:after="0" w:line="22" w:lineRule="atLeast"/>
        <w:ind w:left="4" w:right="0" w:hanging="10"/>
        <w:jc w:val="left"/>
        <w:rPr>
          <w:rFonts w:ascii="Tahoma" w:hAnsi="Tahoma" w:cs="Tahoma"/>
          <w:sz w:val="24"/>
          <w:szCs w:val="24"/>
        </w:rPr>
      </w:pPr>
      <w:r w:rsidRPr="0003337C">
        <w:rPr>
          <w:rFonts w:ascii="Tahoma" w:hAnsi="Tahoma" w:cs="Tahoma"/>
          <w:b/>
          <w:sz w:val="24"/>
          <w:szCs w:val="24"/>
        </w:rPr>
        <w:t>7.15.</w:t>
      </w:r>
      <w:r w:rsidRPr="0003337C">
        <w:rPr>
          <w:rFonts w:ascii="Tahoma" w:eastAsia="Arial" w:hAnsi="Tahoma" w:cs="Tahoma"/>
          <w:b/>
          <w:sz w:val="24"/>
          <w:szCs w:val="24"/>
        </w:rPr>
        <w:t xml:space="preserve"> </w:t>
      </w:r>
      <w:r w:rsidRPr="0003337C">
        <w:rPr>
          <w:rFonts w:ascii="Tahoma" w:hAnsi="Tahoma" w:cs="Tahoma"/>
          <w:b/>
          <w:sz w:val="24"/>
          <w:szCs w:val="24"/>
          <w:u w:val="single" w:color="000000"/>
        </w:rPr>
        <w:t>Oferta musi zawierać:</w:t>
      </w:r>
      <w:r w:rsidRPr="0003337C">
        <w:rPr>
          <w:rFonts w:ascii="Tahoma" w:hAnsi="Tahoma" w:cs="Tahoma"/>
          <w:b/>
          <w:sz w:val="24"/>
          <w:szCs w:val="24"/>
        </w:rPr>
        <w:t xml:space="preserve"> </w:t>
      </w:r>
    </w:p>
    <w:p w:rsidR="00607A9C" w:rsidRPr="0003337C" w:rsidRDefault="00017CFE" w:rsidP="007D4CB5">
      <w:pPr>
        <w:numPr>
          <w:ilvl w:val="0"/>
          <w:numId w:val="30"/>
        </w:numPr>
        <w:spacing w:after="0" w:line="22" w:lineRule="atLeast"/>
        <w:ind w:hanging="333"/>
        <w:rPr>
          <w:rFonts w:ascii="Tahoma" w:hAnsi="Tahoma" w:cs="Tahoma"/>
          <w:sz w:val="24"/>
          <w:szCs w:val="24"/>
        </w:rPr>
      </w:pPr>
      <w:r w:rsidRPr="0003337C">
        <w:rPr>
          <w:rFonts w:ascii="Tahoma" w:hAnsi="Tahoma" w:cs="Tahoma"/>
          <w:b/>
          <w:sz w:val="24"/>
          <w:szCs w:val="24"/>
        </w:rPr>
        <w:t>Formularz ofertowy</w:t>
      </w:r>
      <w:r w:rsidRPr="0003337C">
        <w:rPr>
          <w:rFonts w:ascii="Tahoma" w:hAnsi="Tahoma" w:cs="Tahoma"/>
          <w:sz w:val="24"/>
          <w:szCs w:val="24"/>
        </w:rPr>
        <w:t xml:space="preserve"> sporządzony i wypełniony według wzoru stanowiącego </w:t>
      </w:r>
      <w:r w:rsidRPr="0003337C">
        <w:rPr>
          <w:rFonts w:ascii="Tahoma" w:hAnsi="Tahoma" w:cs="Tahoma"/>
          <w:b/>
          <w:sz w:val="24"/>
          <w:szCs w:val="24"/>
        </w:rPr>
        <w:t xml:space="preserve">Załącznik Nr </w:t>
      </w:r>
      <w:r w:rsidR="002F6D0D">
        <w:rPr>
          <w:rFonts w:ascii="Tahoma" w:hAnsi="Tahoma" w:cs="Tahoma"/>
          <w:b/>
          <w:sz w:val="24"/>
          <w:szCs w:val="24"/>
        </w:rPr>
        <w:t>4</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numPr>
          <w:ilvl w:val="0"/>
          <w:numId w:val="30"/>
        </w:numPr>
        <w:spacing w:after="0" w:line="22" w:lineRule="atLeast"/>
        <w:ind w:hanging="333"/>
        <w:rPr>
          <w:rFonts w:ascii="Tahoma" w:hAnsi="Tahoma" w:cs="Tahoma"/>
          <w:sz w:val="24"/>
          <w:szCs w:val="24"/>
        </w:rPr>
      </w:pPr>
      <w:r w:rsidRPr="0003337C">
        <w:rPr>
          <w:rFonts w:ascii="Tahoma" w:hAnsi="Tahoma" w:cs="Tahoma"/>
          <w:sz w:val="24"/>
          <w:szCs w:val="24"/>
        </w:rPr>
        <w:t xml:space="preserve">Pełnomocnictwo – </w:t>
      </w:r>
      <w:r w:rsidRPr="0003337C">
        <w:rPr>
          <w:rFonts w:ascii="Tahoma" w:hAnsi="Tahoma" w:cs="Tahoma"/>
          <w:i/>
          <w:sz w:val="24"/>
          <w:szCs w:val="24"/>
        </w:rPr>
        <w:t>o ile dotyczy</w:t>
      </w:r>
      <w:r w:rsidRPr="0003337C">
        <w:rPr>
          <w:rFonts w:ascii="Tahoma" w:hAnsi="Tahoma" w:cs="Tahoma"/>
          <w:sz w:val="24"/>
          <w:szCs w:val="24"/>
        </w:rPr>
        <w:t xml:space="preserve">; </w:t>
      </w:r>
    </w:p>
    <w:p w:rsidR="00607A9C" w:rsidRPr="0003337C" w:rsidRDefault="00017CFE" w:rsidP="007D4CB5">
      <w:pPr>
        <w:numPr>
          <w:ilvl w:val="0"/>
          <w:numId w:val="30"/>
        </w:numPr>
        <w:spacing w:after="0" w:line="22" w:lineRule="atLeast"/>
        <w:ind w:hanging="333"/>
        <w:rPr>
          <w:rFonts w:ascii="Tahoma" w:hAnsi="Tahoma" w:cs="Tahoma"/>
          <w:sz w:val="24"/>
          <w:szCs w:val="24"/>
        </w:rPr>
      </w:pPr>
      <w:r w:rsidRPr="0003337C">
        <w:rPr>
          <w:rFonts w:ascii="Tahoma" w:hAnsi="Tahoma" w:cs="Tahoma"/>
          <w:b/>
          <w:sz w:val="24"/>
          <w:szCs w:val="24"/>
        </w:rPr>
        <w:t>Oświadczenia i dokumenty, o których mowa w pkt. 5.1 SIWZ</w:t>
      </w:r>
      <w:r w:rsidRPr="0003337C">
        <w:rPr>
          <w:rFonts w:ascii="Tahoma" w:hAnsi="Tahoma" w:cs="Tahoma"/>
          <w:sz w:val="24"/>
          <w:szCs w:val="24"/>
        </w:rPr>
        <w:t xml:space="preserve">  z zastrzeżeniem, że dokument, o którym mowa w pkt. 5.1.5 - </w:t>
      </w:r>
      <w:r w:rsidRPr="0003337C">
        <w:rPr>
          <w:rFonts w:ascii="Tahoma" w:hAnsi="Tahoma" w:cs="Tahoma"/>
          <w:i/>
          <w:sz w:val="24"/>
          <w:szCs w:val="24"/>
        </w:rPr>
        <w:t>o ile dotyczy</w:t>
      </w:r>
      <w:r w:rsidRPr="0003337C">
        <w:rPr>
          <w:rFonts w:ascii="Tahoma" w:hAnsi="Tahoma" w:cs="Tahoma"/>
          <w:sz w:val="24"/>
          <w:szCs w:val="24"/>
        </w:rPr>
        <w:t>,</w:t>
      </w:r>
      <w:r w:rsidRPr="0003337C">
        <w:rPr>
          <w:rFonts w:ascii="Tahoma" w:hAnsi="Tahoma" w:cs="Tahoma"/>
          <w:color w:val="00B050"/>
          <w:sz w:val="24"/>
          <w:szCs w:val="24"/>
        </w:rPr>
        <w:t xml:space="preserve">  </w:t>
      </w:r>
    </w:p>
    <w:p w:rsidR="001018C3"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7.16.</w:t>
      </w:r>
      <w:r w:rsidRPr="0003337C">
        <w:rPr>
          <w:rFonts w:ascii="Tahoma" w:eastAsia="Arial" w:hAnsi="Tahoma" w:cs="Tahoma"/>
          <w:b/>
          <w:sz w:val="24"/>
          <w:szCs w:val="24"/>
        </w:rPr>
        <w:t xml:space="preserve"> </w:t>
      </w:r>
      <w:r w:rsidRPr="0003337C">
        <w:rPr>
          <w:rFonts w:ascii="Tahoma" w:hAnsi="Tahoma" w:cs="Tahoma"/>
          <w:sz w:val="24"/>
          <w:szCs w:val="24"/>
        </w:rPr>
        <w:t xml:space="preserve">Ofertę należy umieścić w kopercie/opakowaniu i zabezpieczyć w sposób uniemożliwiający zapoznanie się z jej zawartością bez naruszenia zabezpieczeń przed upływem terminu otwarcia ofert. Na kopercie/opakowaniu  (w tym opakowaniu poczty kurierskiej) należy umieścić następujące oznaczenia: </w:t>
      </w:r>
    </w:p>
    <w:p w:rsidR="00607A9C" w:rsidRPr="0003337C" w:rsidRDefault="00017CFE" w:rsidP="007D4CB5">
      <w:pPr>
        <w:spacing w:after="0" w:line="22" w:lineRule="atLeast"/>
        <w:ind w:left="559" w:firstLine="0"/>
        <w:rPr>
          <w:rFonts w:ascii="Tahoma" w:hAnsi="Tahoma" w:cs="Tahoma"/>
          <w:sz w:val="24"/>
          <w:szCs w:val="24"/>
        </w:rPr>
      </w:pPr>
      <w:r w:rsidRPr="0003337C">
        <w:rPr>
          <w:rFonts w:ascii="Tahoma" w:hAnsi="Tahoma" w:cs="Tahoma"/>
          <w:b/>
          <w:sz w:val="24"/>
          <w:szCs w:val="24"/>
        </w:rPr>
        <w:t>a)</w:t>
      </w:r>
      <w:r w:rsidRPr="0003337C">
        <w:rPr>
          <w:rFonts w:ascii="Tahoma" w:eastAsia="Arial" w:hAnsi="Tahoma" w:cs="Tahoma"/>
          <w:b/>
          <w:sz w:val="24"/>
          <w:szCs w:val="24"/>
        </w:rPr>
        <w:t xml:space="preserve"> </w:t>
      </w:r>
      <w:r w:rsidRPr="0003337C">
        <w:rPr>
          <w:rFonts w:ascii="Tahoma" w:hAnsi="Tahoma" w:cs="Tahoma"/>
          <w:sz w:val="24"/>
          <w:szCs w:val="24"/>
        </w:rPr>
        <w:t xml:space="preserve">nazwa, adres, numer telefonu i faksu wykonawcy; </w:t>
      </w:r>
    </w:p>
    <w:p w:rsidR="00607A9C" w:rsidRPr="0003337C" w:rsidRDefault="00017CFE" w:rsidP="007D4CB5">
      <w:pPr>
        <w:numPr>
          <w:ilvl w:val="0"/>
          <w:numId w:val="31"/>
        </w:numPr>
        <w:spacing w:after="0" w:line="22" w:lineRule="atLeast"/>
        <w:ind w:right="0" w:hanging="333"/>
        <w:rPr>
          <w:rFonts w:ascii="Tahoma" w:hAnsi="Tahoma" w:cs="Tahoma"/>
          <w:sz w:val="24"/>
          <w:szCs w:val="24"/>
        </w:rPr>
      </w:pPr>
      <w:r w:rsidRPr="0003337C">
        <w:rPr>
          <w:rFonts w:ascii="Tahoma" w:hAnsi="Tahoma" w:cs="Tahoma"/>
          <w:b/>
          <w:sz w:val="24"/>
          <w:szCs w:val="24"/>
        </w:rPr>
        <w:t xml:space="preserve">Urząd Gminy </w:t>
      </w:r>
      <w:r w:rsidR="001018C3">
        <w:rPr>
          <w:rFonts w:ascii="Tahoma" w:hAnsi="Tahoma" w:cs="Tahoma"/>
          <w:b/>
          <w:sz w:val="24"/>
          <w:szCs w:val="24"/>
        </w:rPr>
        <w:t>Adamów, Adamów 11b, 22-442 Adamów</w:t>
      </w:r>
      <w:r w:rsidRPr="0003337C">
        <w:rPr>
          <w:rFonts w:ascii="Tahoma" w:hAnsi="Tahoma" w:cs="Tahoma"/>
          <w:b/>
          <w:sz w:val="24"/>
          <w:szCs w:val="24"/>
        </w:rPr>
        <w:t xml:space="preserve"> </w:t>
      </w:r>
    </w:p>
    <w:p w:rsidR="00607A9C" w:rsidRPr="0003337C" w:rsidRDefault="00017CFE" w:rsidP="007D4CB5">
      <w:pPr>
        <w:numPr>
          <w:ilvl w:val="0"/>
          <w:numId w:val="31"/>
        </w:numPr>
        <w:spacing w:after="0" w:line="22" w:lineRule="atLeast"/>
        <w:ind w:right="0" w:hanging="333"/>
        <w:rPr>
          <w:rFonts w:ascii="Tahoma" w:hAnsi="Tahoma" w:cs="Tahoma"/>
          <w:sz w:val="24"/>
          <w:szCs w:val="24"/>
        </w:rPr>
      </w:pPr>
      <w:r w:rsidRPr="0003337C">
        <w:rPr>
          <w:rFonts w:ascii="Tahoma" w:hAnsi="Tahoma" w:cs="Tahoma"/>
          <w:sz w:val="24"/>
          <w:szCs w:val="24"/>
        </w:rPr>
        <w:t xml:space="preserve">OFERTA – </w:t>
      </w:r>
      <w:r w:rsidRPr="0003337C">
        <w:rPr>
          <w:rFonts w:ascii="Tahoma" w:hAnsi="Tahoma" w:cs="Tahoma"/>
          <w:b/>
          <w:sz w:val="24"/>
          <w:szCs w:val="24"/>
        </w:rPr>
        <w:t>„</w:t>
      </w:r>
      <w:r w:rsidR="001018C3">
        <w:rPr>
          <w:rFonts w:ascii="Tahoma" w:hAnsi="Tahoma" w:cs="Tahoma"/>
          <w:b/>
          <w:sz w:val="24"/>
          <w:szCs w:val="24"/>
        </w:rPr>
        <w:t>Energi odnawialna w Gminie Adamów”</w:t>
      </w:r>
      <w:r w:rsidRPr="0003337C">
        <w:rPr>
          <w:rFonts w:ascii="Tahoma" w:hAnsi="Tahoma" w:cs="Tahoma"/>
          <w:i/>
          <w:sz w:val="24"/>
          <w:szCs w:val="24"/>
        </w:rPr>
        <w:t xml:space="preserve"> </w:t>
      </w:r>
      <w:r w:rsidRPr="0003337C">
        <w:rPr>
          <w:rFonts w:ascii="Tahoma" w:hAnsi="Tahoma" w:cs="Tahoma"/>
          <w:b/>
          <w:sz w:val="24"/>
          <w:szCs w:val="24"/>
        </w:rPr>
        <w:t xml:space="preserve">- Znak sprawy: </w:t>
      </w:r>
      <w:r w:rsidR="001018C3">
        <w:rPr>
          <w:rFonts w:ascii="Tahoma" w:hAnsi="Tahoma" w:cs="Tahoma"/>
          <w:b/>
          <w:sz w:val="24"/>
          <w:szCs w:val="24"/>
        </w:rPr>
        <w:t>RIG 271.1.2018</w:t>
      </w:r>
      <w:r w:rsidRPr="0003337C">
        <w:rPr>
          <w:rFonts w:ascii="Tahoma" w:hAnsi="Tahoma" w:cs="Tahoma"/>
          <w:sz w:val="24"/>
          <w:szCs w:val="24"/>
        </w:rPr>
        <w:t xml:space="preserve"> </w:t>
      </w:r>
    </w:p>
    <w:p w:rsidR="00607A9C" w:rsidRPr="0003337C" w:rsidRDefault="00017CFE" w:rsidP="007D4CB5">
      <w:pPr>
        <w:numPr>
          <w:ilvl w:val="0"/>
          <w:numId w:val="31"/>
        </w:numPr>
        <w:spacing w:after="0" w:line="22" w:lineRule="atLeast"/>
        <w:ind w:right="0" w:hanging="333"/>
        <w:rPr>
          <w:rFonts w:ascii="Tahoma" w:hAnsi="Tahoma" w:cs="Tahoma"/>
          <w:sz w:val="24"/>
          <w:szCs w:val="24"/>
        </w:rPr>
      </w:pPr>
      <w:r w:rsidRPr="0003337C">
        <w:rPr>
          <w:rFonts w:ascii="Tahoma" w:hAnsi="Tahoma" w:cs="Tahoma"/>
          <w:sz w:val="24"/>
          <w:szCs w:val="24"/>
        </w:rPr>
        <w:t xml:space="preserve">Nie otwierać przed </w:t>
      </w:r>
      <w:r w:rsidR="001018C3">
        <w:rPr>
          <w:rFonts w:ascii="Tahoma" w:hAnsi="Tahoma" w:cs="Tahoma"/>
          <w:b/>
          <w:sz w:val="24"/>
          <w:szCs w:val="24"/>
        </w:rPr>
        <w:t xml:space="preserve">1 marzec 2018 </w:t>
      </w:r>
      <w:r w:rsidRPr="0003337C">
        <w:rPr>
          <w:rFonts w:ascii="Tahoma" w:hAnsi="Tahoma" w:cs="Tahoma"/>
          <w:b/>
          <w:sz w:val="24"/>
          <w:szCs w:val="24"/>
        </w:rPr>
        <w:t xml:space="preserve">r do godz. </w:t>
      </w:r>
      <w:r w:rsidR="001018C3">
        <w:rPr>
          <w:rFonts w:ascii="Tahoma" w:hAnsi="Tahoma" w:cs="Tahoma"/>
          <w:b/>
          <w:sz w:val="24"/>
          <w:szCs w:val="24"/>
        </w:rPr>
        <w:t>11</w:t>
      </w:r>
      <w:r w:rsidRPr="0003337C">
        <w:rPr>
          <w:rFonts w:ascii="Tahoma" w:hAnsi="Tahoma" w:cs="Tahoma"/>
          <w:b/>
          <w:sz w:val="24"/>
          <w:szCs w:val="24"/>
        </w:rPr>
        <w:t>:30.</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7.17.</w:t>
      </w:r>
      <w:r w:rsidRPr="0003337C">
        <w:rPr>
          <w:rFonts w:ascii="Tahoma" w:eastAsia="Arial" w:hAnsi="Tahoma" w:cs="Tahoma"/>
          <w:b/>
          <w:sz w:val="24"/>
          <w:szCs w:val="24"/>
        </w:rPr>
        <w:t xml:space="preserve"> </w:t>
      </w:r>
      <w:r w:rsidRPr="0003337C">
        <w:rPr>
          <w:rFonts w:ascii="Tahoma" w:hAnsi="Tahoma" w:cs="Tahoma"/>
          <w:sz w:val="24"/>
          <w:szCs w:val="24"/>
        </w:rPr>
        <w:t xml:space="preserve">Zamawiający nie ponosi odpowiedzialności za nieprawidłowe oznakowanie koperty. </w: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607A9C" w:rsidP="007D4CB5">
      <w:pPr>
        <w:spacing w:after="0" w:line="22" w:lineRule="atLeast"/>
        <w:ind w:left="36" w:right="0" w:firstLine="0"/>
        <w:jc w:val="center"/>
        <w:rPr>
          <w:rFonts w:ascii="Tahoma" w:hAnsi="Tahoma" w:cs="Tahoma"/>
          <w:sz w:val="24"/>
          <w:szCs w:val="24"/>
        </w:rPr>
      </w:pPr>
    </w:p>
    <w:p w:rsidR="00607A9C" w:rsidRPr="0003337C" w:rsidRDefault="00017CFE" w:rsidP="007D4CB5">
      <w:pPr>
        <w:spacing w:after="0" w:line="22" w:lineRule="atLeast"/>
        <w:ind w:left="14" w:right="86" w:hanging="10"/>
        <w:jc w:val="left"/>
        <w:rPr>
          <w:rFonts w:ascii="Tahoma" w:hAnsi="Tahoma" w:cs="Tahoma"/>
          <w:sz w:val="24"/>
          <w:szCs w:val="24"/>
        </w:rPr>
      </w:pPr>
      <w:r w:rsidRPr="0003337C">
        <w:rPr>
          <w:rFonts w:ascii="Tahoma" w:hAnsi="Tahoma" w:cs="Tahoma"/>
          <w:sz w:val="24"/>
          <w:szCs w:val="24"/>
        </w:rPr>
        <w:t xml:space="preserve">Rozdział 8 </w:t>
      </w:r>
    </w:p>
    <w:p w:rsidR="00607A9C" w:rsidRPr="0003337C" w:rsidRDefault="00017CFE" w:rsidP="007D4CB5">
      <w:pPr>
        <w:pStyle w:val="Nagwek2"/>
        <w:spacing w:line="22" w:lineRule="atLeast"/>
        <w:ind w:left="16" w:right="90"/>
        <w:jc w:val="left"/>
        <w:rPr>
          <w:rFonts w:ascii="Tahoma" w:hAnsi="Tahoma" w:cs="Tahoma"/>
          <w:sz w:val="24"/>
          <w:szCs w:val="24"/>
        </w:rPr>
      </w:pPr>
      <w:r w:rsidRPr="0003337C">
        <w:rPr>
          <w:rFonts w:ascii="Tahoma" w:hAnsi="Tahoma" w:cs="Tahoma"/>
          <w:sz w:val="24"/>
          <w:szCs w:val="24"/>
        </w:rPr>
        <w:t>SKŁADANIE I OTWARCIE OFERT</w:t>
      </w:r>
      <w:r w:rsidRPr="0003337C">
        <w:rPr>
          <w:rFonts w:ascii="Tahoma" w:hAnsi="Tahoma" w:cs="Tahoma"/>
          <w:b w:val="0"/>
          <w:sz w:val="24"/>
          <w:szCs w:val="24"/>
        </w:rPr>
        <w:t xml:space="preserve"> </w:t>
      </w:r>
    </w:p>
    <w:p w:rsidR="00607A9C" w:rsidRPr="0003337C" w:rsidRDefault="00017CFE" w:rsidP="007D4CB5">
      <w:pPr>
        <w:spacing w:after="0" w:line="22" w:lineRule="atLeast"/>
        <w:ind w:left="-2"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7935" name="Group 47935"/>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22" name="Shape 53522"/>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7935" style="width:357.17pt;height:0.359985pt;mso-position-horizontal-relative:char;mso-position-vertical-relative:line" coordsize="45360,45">
                <v:shape id="Shape 53523"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1018C3" w:rsidRDefault="00017CFE" w:rsidP="007D4CB5">
      <w:pPr>
        <w:spacing w:after="0" w:line="22" w:lineRule="atLeast"/>
        <w:ind w:left="568" w:right="-10" w:hanging="574"/>
        <w:jc w:val="left"/>
        <w:rPr>
          <w:rFonts w:ascii="Tahoma" w:hAnsi="Tahoma" w:cs="Tahoma"/>
          <w:b/>
          <w:sz w:val="24"/>
          <w:szCs w:val="24"/>
        </w:rPr>
      </w:pPr>
      <w:r w:rsidRPr="0003337C">
        <w:rPr>
          <w:rFonts w:ascii="Tahoma" w:hAnsi="Tahoma" w:cs="Tahoma"/>
          <w:b/>
          <w:sz w:val="24"/>
          <w:szCs w:val="24"/>
        </w:rPr>
        <w:t>8.1.</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Ofertę wraz z dokumentami, o których mowa w pkt. 7.15 należy złożyć w terminie </w:t>
      </w:r>
      <w:r w:rsidRPr="0003337C">
        <w:rPr>
          <w:rFonts w:ascii="Tahoma" w:hAnsi="Tahoma" w:cs="Tahoma"/>
          <w:b/>
          <w:sz w:val="24"/>
          <w:szCs w:val="24"/>
        </w:rPr>
        <w:t xml:space="preserve">do </w:t>
      </w:r>
      <w:r w:rsidR="001018C3">
        <w:rPr>
          <w:rFonts w:ascii="Tahoma" w:hAnsi="Tahoma" w:cs="Tahoma"/>
          <w:b/>
          <w:sz w:val="24"/>
          <w:szCs w:val="24"/>
        </w:rPr>
        <w:t xml:space="preserve">1 marca </w:t>
      </w:r>
      <w:r w:rsidRPr="0003337C">
        <w:rPr>
          <w:rFonts w:ascii="Tahoma" w:hAnsi="Tahoma" w:cs="Tahoma"/>
          <w:b/>
          <w:sz w:val="24"/>
          <w:szCs w:val="24"/>
        </w:rPr>
        <w:t>201</w:t>
      </w:r>
      <w:r w:rsidR="001018C3">
        <w:rPr>
          <w:rFonts w:ascii="Tahoma" w:hAnsi="Tahoma" w:cs="Tahoma"/>
          <w:b/>
          <w:sz w:val="24"/>
          <w:szCs w:val="24"/>
        </w:rPr>
        <w:t>8</w:t>
      </w:r>
      <w:r w:rsidRPr="0003337C">
        <w:rPr>
          <w:rFonts w:ascii="Tahoma" w:hAnsi="Tahoma" w:cs="Tahoma"/>
          <w:b/>
          <w:sz w:val="24"/>
          <w:szCs w:val="24"/>
        </w:rPr>
        <w:t xml:space="preserve"> r do godz. </w:t>
      </w:r>
      <w:r w:rsidR="001018C3">
        <w:rPr>
          <w:rFonts w:ascii="Tahoma" w:hAnsi="Tahoma" w:cs="Tahoma"/>
          <w:b/>
          <w:sz w:val="24"/>
          <w:szCs w:val="24"/>
        </w:rPr>
        <w:t>11</w:t>
      </w:r>
      <w:r w:rsidRPr="0003337C">
        <w:rPr>
          <w:rFonts w:ascii="Tahoma" w:hAnsi="Tahoma" w:cs="Tahoma"/>
          <w:b/>
          <w:sz w:val="24"/>
          <w:szCs w:val="24"/>
        </w:rPr>
        <w:t>:00</w:t>
      </w:r>
      <w:r w:rsidRPr="0003337C">
        <w:rPr>
          <w:rFonts w:ascii="Tahoma" w:hAnsi="Tahoma" w:cs="Tahoma"/>
          <w:sz w:val="24"/>
          <w:szCs w:val="24"/>
        </w:rPr>
        <w:t xml:space="preserve"> w siedzibie: </w:t>
      </w:r>
      <w:r w:rsidRPr="0003337C">
        <w:rPr>
          <w:rFonts w:ascii="Tahoma" w:hAnsi="Tahoma" w:cs="Tahoma"/>
          <w:b/>
          <w:sz w:val="24"/>
          <w:szCs w:val="24"/>
        </w:rPr>
        <w:t xml:space="preserve">Urzędu Gminy </w:t>
      </w:r>
      <w:r w:rsidR="001018C3">
        <w:rPr>
          <w:rFonts w:ascii="Tahoma" w:hAnsi="Tahoma" w:cs="Tahoma"/>
          <w:b/>
          <w:sz w:val="24"/>
          <w:szCs w:val="24"/>
        </w:rPr>
        <w:t>Adamów</w:t>
      </w:r>
      <w:r w:rsidRPr="0003337C">
        <w:rPr>
          <w:rFonts w:ascii="Tahoma" w:hAnsi="Tahoma" w:cs="Tahoma"/>
          <w:b/>
          <w:sz w:val="24"/>
          <w:szCs w:val="24"/>
        </w:rPr>
        <w:t xml:space="preserve">, </w:t>
      </w:r>
      <w:r w:rsidR="001018C3">
        <w:rPr>
          <w:rFonts w:ascii="Tahoma" w:hAnsi="Tahoma" w:cs="Tahoma"/>
          <w:b/>
          <w:sz w:val="24"/>
          <w:szCs w:val="24"/>
        </w:rPr>
        <w:t>Adamów 11b, 22-442 Adamów</w:t>
      </w:r>
      <w:r w:rsidRPr="0003337C">
        <w:rPr>
          <w:rFonts w:ascii="Tahoma" w:hAnsi="Tahoma" w:cs="Tahoma"/>
          <w:b/>
          <w:sz w:val="24"/>
          <w:szCs w:val="24"/>
        </w:rPr>
        <w:t xml:space="preserve">, </w:t>
      </w:r>
      <w:r w:rsidR="001018C3">
        <w:rPr>
          <w:rFonts w:ascii="Tahoma" w:hAnsi="Tahoma" w:cs="Tahoma"/>
          <w:b/>
          <w:sz w:val="24"/>
          <w:szCs w:val="24"/>
        </w:rPr>
        <w:t>Sekretariat Urz</w:t>
      </w:r>
      <w:r w:rsidR="002F6D0D">
        <w:rPr>
          <w:rFonts w:ascii="Tahoma" w:hAnsi="Tahoma" w:cs="Tahoma"/>
          <w:b/>
          <w:sz w:val="24"/>
          <w:szCs w:val="24"/>
        </w:rPr>
        <w:t>ę</w:t>
      </w:r>
      <w:r w:rsidR="001018C3">
        <w:rPr>
          <w:rFonts w:ascii="Tahoma" w:hAnsi="Tahoma" w:cs="Tahoma"/>
          <w:b/>
          <w:sz w:val="24"/>
          <w:szCs w:val="24"/>
        </w:rPr>
        <w:t xml:space="preserve">du Gminy </w:t>
      </w:r>
      <w:r w:rsidRPr="0003337C">
        <w:rPr>
          <w:rFonts w:ascii="Tahoma" w:hAnsi="Tahoma" w:cs="Tahoma"/>
          <w:b/>
          <w:sz w:val="24"/>
          <w:szCs w:val="24"/>
        </w:rPr>
        <w:t xml:space="preserve">pok. nr </w:t>
      </w:r>
      <w:r w:rsidR="001018C3">
        <w:rPr>
          <w:rFonts w:ascii="Tahoma" w:hAnsi="Tahoma" w:cs="Tahoma"/>
          <w:b/>
          <w:sz w:val="24"/>
          <w:szCs w:val="24"/>
        </w:rPr>
        <w:t>4</w:t>
      </w:r>
      <w:r w:rsidRPr="0003337C">
        <w:rPr>
          <w:rFonts w:ascii="Tahoma" w:hAnsi="Tahoma" w:cs="Tahoma"/>
          <w:b/>
          <w:sz w:val="24"/>
          <w:szCs w:val="24"/>
        </w:rPr>
        <w:t>,</w:t>
      </w:r>
    </w:p>
    <w:p w:rsidR="00607A9C" w:rsidRPr="0003337C" w:rsidRDefault="00017CFE" w:rsidP="007D4CB5">
      <w:pPr>
        <w:spacing w:after="0" w:line="22" w:lineRule="atLeast"/>
        <w:ind w:left="4" w:right="1893" w:hanging="4"/>
        <w:rPr>
          <w:rFonts w:ascii="Tahoma" w:hAnsi="Tahoma" w:cs="Tahoma"/>
          <w:sz w:val="24"/>
          <w:szCs w:val="24"/>
        </w:rPr>
      </w:pPr>
      <w:r w:rsidRPr="0003337C">
        <w:rPr>
          <w:rFonts w:ascii="Tahoma" w:hAnsi="Tahoma" w:cs="Tahoma"/>
          <w:b/>
          <w:sz w:val="24"/>
          <w:szCs w:val="24"/>
        </w:rPr>
        <w:t>8.2.</w:t>
      </w:r>
      <w:r w:rsidRPr="0003337C">
        <w:rPr>
          <w:rFonts w:ascii="Tahoma" w:eastAsia="Arial" w:hAnsi="Tahoma" w:cs="Tahoma"/>
          <w:b/>
          <w:sz w:val="24"/>
          <w:szCs w:val="24"/>
        </w:rPr>
        <w:t xml:space="preserve"> </w:t>
      </w:r>
      <w:r w:rsidRPr="0003337C">
        <w:rPr>
          <w:rFonts w:ascii="Tahoma" w:hAnsi="Tahoma" w:cs="Tahoma"/>
          <w:sz w:val="24"/>
          <w:szCs w:val="24"/>
        </w:rPr>
        <w:t xml:space="preserve">Godziny urzędowania określono w pkt. 1.1. niniejszej SIWZ. </w:t>
      </w:r>
    </w:p>
    <w:p w:rsidR="00607A9C" w:rsidRPr="0003337C" w:rsidRDefault="00017CFE" w:rsidP="007D4CB5">
      <w:pPr>
        <w:spacing w:after="0" w:line="22" w:lineRule="atLeast"/>
        <w:ind w:left="558" w:right="0" w:hanging="564"/>
        <w:rPr>
          <w:rFonts w:ascii="Tahoma" w:hAnsi="Tahoma" w:cs="Tahoma"/>
          <w:sz w:val="24"/>
          <w:szCs w:val="24"/>
        </w:rPr>
      </w:pPr>
      <w:r w:rsidRPr="0003337C">
        <w:rPr>
          <w:rFonts w:ascii="Tahoma" w:hAnsi="Tahoma" w:cs="Tahoma"/>
          <w:b/>
          <w:sz w:val="24"/>
          <w:szCs w:val="24"/>
        </w:rPr>
        <w:t>8.3.</w:t>
      </w:r>
      <w:r w:rsidRPr="0003337C">
        <w:rPr>
          <w:rFonts w:ascii="Tahoma" w:eastAsia="Arial" w:hAnsi="Tahoma" w:cs="Tahoma"/>
          <w:b/>
          <w:sz w:val="24"/>
          <w:szCs w:val="24"/>
        </w:rPr>
        <w:t xml:space="preserve"> </w:t>
      </w:r>
      <w:r w:rsidRPr="0003337C">
        <w:rPr>
          <w:rFonts w:ascii="Tahoma" w:hAnsi="Tahoma" w:cs="Tahoma"/>
          <w:sz w:val="24"/>
          <w:szCs w:val="24"/>
          <w:u w:val="single" w:color="000000"/>
        </w:rPr>
        <w:t>Decydujące znaczenie dla zachowania terminu składania ofert ma data</w:t>
      </w:r>
      <w:r w:rsidRPr="0003337C">
        <w:rPr>
          <w:rFonts w:ascii="Tahoma" w:hAnsi="Tahoma" w:cs="Tahoma"/>
          <w:sz w:val="24"/>
          <w:szCs w:val="24"/>
        </w:rPr>
        <w:t xml:space="preserve">  </w:t>
      </w:r>
      <w:r w:rsidRPr="0003337C">
        <w:rPr>
          <w:rFonts w:ascii="Tahoma" w:hAnsi="Tahoma" w:cs="Tahoma"/>
          <w:sz w:val="24"/>
          <w:szCs w:val="24"/>
          <w:u w:val="single" w:color="000000"/>
        </w:rPr>
        <w:t>i godzina wpływu oferty w miejsce wskazane w pkt. 8.1, a nie data jej wysłania</w:t>
      </w:r>
      <w:r w:rsidRPr="0003337C">
        <w:rPr>
          <w:rFonts w:ascii="Tahoma" w:hAnsi="Tahoma" w:cs="Tahoma"/>
          <w:sz w:val="24"/>
          <w:szCs w:val="24"/>
        </w:rPr>
        <w:t xml:space="preserve"> </w:t>
      </w:r>
      <w:r w:rsidRPr="0003337C">
        <w:rPr>
          <w:rFonts w:ascii="Tahoma" w:hAnsi="Tahoma" w:cs="Tahoma"/>
          <w:sz w:val="24"/>
          <w:szCs w:val="24"/>
          <w:u w:val="single" w:color="000000"/>
        </w:rPr>
        <w:t>przesyłką pocztową lub kurierską.</w:t>
      </w:r>
      <w:r w:rsidRPr="0003337C">
        <w:rPr>
          <w:rFonts w:ascii="Tahoma" w:hAnsi="Tahoma" w:cs="Tahoma"/>
          <w:sz w:val="24"/>
          <w:szCs w:val="24"/>
        </w:rPr>
        <w:t xml:space="preserve"> </w:t>
      </w:r>
    </w:p>
    <w:p w:rsidR="00607A9C" w:rsidRPr="0003337C" w:rsidRDefault="00017CFE" w:rsidP="007D4CB5">
      <w:pPr>
        <w:spacing w:after="0" w:line="22" w:lineRule="atLeast"/>
        <w:ind w:left="573" w:right="0" w:hanging="564"/>
        <w:jc w:val="left"/>
        <w:rPr>
          <w:rFonts w:ascii="Tahoma" w:hAnsi="Tahoma" w:cs="Tahoma"/>
          <w:sz w:val="24"/>
          <w:szCs w:val="24"/>
        </w:rPr>
      </w:pPr>
      <w:r w:rsidRPr="0003337C">
        <w:rPr>
          <w:rFonts w:ascii="Tahoma" w:hAnsi="Tahoma" w:cs="Tahoma"/>
          <w:b/>
          <w:sz w:val="24"/>
          <w:szCs w:val="24"/>
        </w:rPr>
        <w:t>8.4.</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Otwarcie ofert nastąpi w dni</w:t>
      </w:r>
      <w:r w:rsidR="00E16E76">
        <w:rPr>
          <w:rFonts w:ascii="Tahoma" w:hAnsi="Tahoma" w:cs="Tahoma"/>
          <w:sz w:val="24"/>
          <w:szCs w:val="24"/>
        </w:rPr>
        <w:t>a</w:t>
      </w:r>
      <w:r w:rsidRPr="0003337C">
        <w:rPr>
          <w:rFonts w:ascii="Tahoma" w:hAnsi="Tahoma" w:cs="Tahoma"/>
          <w:sz w:val="24"/>
          <w:szCs w:val="24"/>
        </w:rPr>
        <w:t xml:space="preserve"> </w:t>
      </w:r>
      <w:r w:rsidR="00E16E76" w:rsidRPr="00E16E76">
        <w:rPr>
          <w:rFonts w:ascii="Tahoma" w:hAnsi="Tahoma" w:cs="Tahoma"/>
          <w:b/>
          <w:sz w:val="24"/>
          <w:szCs w:val="24"/>
        </w:rPr>
        <w:t xml:space="preserve">1 marca 2018 </w:t>
      </w:r>
      <w:r w:rsidRPr="00E16E76">
        <w:rPr>
          <w:rFonts w:ascii="Tahoma" w:hAnsi="Tahoma" w:cs="Tahoma"/>
          <w:b/>
          <w:sz w:val="24"/>
          <w:szCs w:val="24"/>
        </w:rPr>
        <w:t>r</w:t>
      </w:r>
      <w:r w:rsidRPr="0003337C">
        <w:rPr>
          <w:rFonts w:ascii="Tahoma" w:hAnsi="Tahoma" w:cs="Tahoma"/>
          <w:b/>
          <w:sz w:val="24"/>
          <w:szCs w:val="24"/>
        </w:rPr>
        <w:t xml:space="preserve">. o godz. </w:t>
      </w:r>
      <w:r w:rsidR="00E16E76">
        <w:rPr>
          <w:rFonts w:ascii="Tahoma" w:hAnsi="Tahoma" w:cs="Tahoma"/>
          <w:b/>
          <w:sz w:val="24"/>
          <w:szCs w:val="24"/>
        </w:rPr>
        <w:t>11:</w:t>
      </w:r>
      <w:r w:rsidRPr="0003337C">
        <w:rPr>
          <w:rFonts w:ascii="Tahoma" w:hAnsi="Tahoma" w:cs="Tahoma"/>
          <w:b/>
          <w:sz w:val="24"/>
          <w:szCs w:val="24"/>
        </w:rPr>
        <w:t xml:space="preserve">30 </w:t>
      </w:r>
      <w:r w:rsidRPr="0003337C">
        <w:rPr>
          <w:rFonts w:ascii="Tahoma" w:hAnsi="Tahoma" w:cs="Tahoma"/>
          <w:sz w:val="24"/>
          <w:szCs w:val="24"/>
        </w:rPr>
        <w:t xml:space="preserve">w siedzibie: </w:t>
      </w:r>
      <w:r w:rsidRPr="0003337C">
        <w:rPr>
          <w:rFonts w:ascii="Tahoma" w:hAnsi="Tahoma" w:cs="Tahoma"/>
          <w:b/>
          <w:sz w:val="24"/>
          <w:szCs w:val="24"/>
        </w:rPr>
        <w:t xml:space="preserve">Urzędu Gminy </w:t>
      </w:r>
      <w:r w:rsidR="00E16E76">
        <w:rPr>
          <w:rFonts w:ascii="Tahoma" w:hAnsi="Tahoma" w:cs="Tahoma"/>
          <w:b/>
          <w:sz w:val="24"/>
          <w:szCs w:val="24"/>
        </w:rPr>
        <w:t>Adamów</w:t>
      </w:r>
      <w:r w:rsidRPr="0003337C">
        <w:rPr>
          <w:rFonts w:ascii="Tahoma" w:hAnsi="Tahoma" w:cs="Tahoma"/>
          <w:b/>
          <w:sz w:val="24"/>
          <w:szCs w:val="24"/>
        </w:rPr>
        <w:t xml:space="preserve">, </w:t>
      </w:r>
      <w:r w:rsidR="00E16E76">
        <w:rPr>
          <w:rFonts w:ascii="Tahoma" w:hAnsi="Tahoma" w:cs="Tahoma"/>
          <w:b/>
          <w:sz w:val="24"/>
          <w:szCs w:val="24"/>
        </w:rPr>
        <w:t>Adamów 11b, 22-442 Adamów</w:t>
      </w:r>
      <w:r w:rsidRPr="0003337C">
        <w:rPr>
          <w:rFonts w:ascii="Tahoma" w:hAnsi="Tahoma" w:cs="Tahoma"/>
          <w:b/>
          <w:sz w:val="24"/>
          <w:szCs w:val="24"/>
        </w:rPr>
        <w:t xml:space="preserve">, </w:t>
      </w:r>
      <w:r w:rsidR="00E16E76">
        <w:rPr>
          <w:rFonts w:ascii="Tahoma" w:hAnsi="Tahoma" w:cs="Tahoma"/>
          <w:b/>
          <w:sz w:val="24"/>
          <w:szCs w:val="24"/>
        </w:rPr>
        <w:t xml:space="preserve">Sala Narad </w:t>
      </w:r>
      <w:r w:rsidRPr="0003337C">
        <w:rPr>
          <w:rFonts w:ascii="Tahoma" w:hAnsi="Tahoma" w:cs="Tahoma"/>
          <w:b/>
          <w:sz w:val="24"/>
          <w:szCs w:val="24"/>
        </w:rPr>
        <w:t xml:space="preserve">pok. </w:t>
      </w:r>
      <w:r w:rsidR="00E16E76">
        <w:rPr>
          <w:rFonts w:ascii="Tahoma" w:hAnsi="Tahoma" w:cs="Tahoma"/>
          <w:b/>
          <w:sz w:val="24"/>
          <w:szCs w:val="24"/>
        </w:rPr>
        <w:t xml:space="preserve">14 parter budynku urzędu Gminy </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8.5.</w:t>
      </w:r>
      <w:r w:rsidRPr="0003337C">
        <w:rPr>
          <w:rFonts w:ascii="Tahoma" w:eastAsia="Arial" w:hAnsi="Tahoma" w:cs="Tahoma"/>
          <w:b/>
          <w:sz w:val="24"/>
          <w:szCs w:val="24"/>
        </w:rPr>
        <w:t xml:space="preserve"> </w:t>
      </w:r>
      <w:r w:rsidRPr="0003337C">
        <w:rPr>
          <w:rFonts w:ascii="Tahoma" w:hAnsi="Tahoma" w:cs="Tahoma"/>
          <w:sz w:val="24"/>
          <w:szCs w:val="24"/>
        </w:rPr>
        <w:t xml:space="preserve">Wykonawca może wprowadzić zmiany do złożonej oferty, pod warunkiem,  że zamawiający otrzyma pisemne zawiadomienie o wprowadzeniu zmian do oferty przed upływem terminu składania ofert. Powiadomienie o wprowadzeniu zmian </w:t>
      </w:r>
      <w:r w:rsidRPr="0003337C">
        <w:rPr>
          <w:rFonts w:ascii="Tahoma" w:hAnsi="Tahoma" w:cs="Tahoma"/>
          <w:sz w:val="24"/>
          <w:szCs w:val="24"/>
        </w:rPr>
        <w:lastRenderedPageBreak/>
        <w:t xml:space="preserve">musi być złożone według takich samych zasad, jak składana oferta, w kopercie oznaczonej jak w pkt. 7.16 z dodatkowym oznaczeniem „ZMIANA”.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8.6.</w:t>
      </w:r>
      <w:r w:rsidRPr="0003337C">
        <w:rPr>
          <w:rFonts w:ascii="Tahoma" w:eastAsia="Arial" w:hAnsi="Tahoma" w:cs="Tahoma"/>
          <w:b/>
          <w:sz w:val="24"/>
          <w:szCs w:val="24"/>
        </w:rPr>
        <w:t xml:space="preserve"> </w:t>
      </w:r>
      <w:r w:rsidRPr="0003337C">
        <w:rPr>
          <w:rFonts w:ascii="Tahoma" w:hAnsi="Tahoma" w:cs="Tahoma"/>
          <w:sz w:val="24"/>
          <w:szCs w:val="24"/>
        </w:rPr>
        <w:t xml:space="preserve">Wykonawca może przed upływem terminu składania ofert wycofać ofertę, poprzez złożenie pisemnego powiadomienia podpisanego przez osobę (osoby) uprawnioną do reprezentowania wykonawcy.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8.7.</w:t>
      </w:r>
      <w:r w:rsidRPr="0003337C">
        <w:rPr>
          <w:rFonts w:ascii="Tahoma" w:eastAsia="Arial" w:hAnsi="Tahoma" w:cs="Tahoma"/>
          <w:b/>
          <w:sz w:val="24"/>
          <w:szCs w:val="24"/>
        </w:rPr>
        <w:t xml:space="preserve"> </w:t>
      </w:r>
      <w:r w:rsidRPr="0003337C">
        <w:rPr>
          <w:rFonts w:ascii="Tahoma" w:hAnsi="Tahoma" w:cs="Tahoma"/>
          <w:sz w:val="24"/>
          <w:szCs w:val="24"/>
        </w:rPr>
        <w:t xml:space="preserve">Otwarcie ofert jest jawne. Wykonawcy mogą uczestniczyć w sesji otwarcia ofert.  W przypadku nieobecności wykonawcy, zamawiający przekaże wykonawcy informacje z otwarcia ofert na jego wniosek.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8.8.</w:t>
      </w:r>
      <w:r w:rsidRPr="0003337C">
        <w:rPr>
          <w:rFonts w:ascii="Tahoma" w:eastAsia="Arial" w:hAnsi="Tahoma" w:cs="Tahoma"/>
          <w:b/>
          <w:sz w:val="24"/>
          <w:szCs w:val="24"/>
        </w:rPr>
        <w:t xml:space="preserve"> </w:t>
      </w:r>
      <w:r w:rsidRPr="0003337C">
        <w:rPr>
          <w:rFonts w:ascii="Tahoma" w:hAnsi="Tahoma" w:cs="Tahoma"/>
          <w:sz w:val="24"/>
          <w:szCs w:val="24"/>
        </w:rPr>
        <w:t>Niezwłocznie po otwarciu ofert zamawiający zamieści na własnej stronie internetowej (</w:t>
      </w:r>
      <w:r w:rsidRPr="0003337C">
        <w:rPr>
          <w:rFonts w:ascii="Tahoma" w:hAnsi="Tahoma" w:cs="Tahoma"/>
          <w:color w:val="0070C0"/>
          <w:sz w:val="24"/>
          <w:szCs w:val="24"/>
          <w:u w:val="single" w:color="0070C0"/>
        </w:rPr>
        <w:t>http://www.</w:t>
      </w:r>
      <w:r w:rsidR="00E16E76">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E16E76">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rPr>
        <w:t xml:space="preserve">) informacje dotyczące: </w:t>
      </w:r>
    </w:p>
    <w:p w:rsidR="00607A9C" w:rsidRPr="0003337C" w:rsidRDefault="00017CFE" w:rsidP="007D4CB5">
      <w:pPr>
        <w:numPr>
          <w:ilvl w:val="0"/>
          <w:numId w:val="32"/>
        </w:numPr>
        <w:spacing w:after="0" w:line="22" w:lineRule="atLeast"/>
        <w:ind w:hanging="333"/>
        <w:rPr>
          <w:rFonts w:ascii="Tahoma" w:hAnsi="Tahoma" w:cs="Tahoma"/>
          <w:sz w:val="24"/>
          <w:szCs w:val="24"/>
        </w:rPr>
      </w:pPr>
      <w:r w:rsidRPr="0003337C">
        <w:rPr>
          <w:rFonts w:ascii="Tahoma" w:hAnsi="Tahoma" w:cs="Tahoma"/>
          <w:sz w:val="24"/>
          <w:szCs w:val="24"/>
        </w:rPr>
        <w:t xml:space="preserve">kwoty, jaką zamierza przeznaczyć na sfinansowanie zamówienia; </w:t>
      </w:r>
    </w:p>
    <w:p w:rsidR="00607A9C" w:rsidRPr="0003337C" w:rsidRDefault="00017CFE" w:rsidP="007D4CB5">
      <w:pPr>
        <w:numPr>
          <w:ilvl w:val="0"/>
          <w:numId w:val="32"/>
        </w:numPr>
        <w:spacing w:after="0" w:line="22" w:lineRule="atLeast"/>
        <w:ind w:hanging="333"/>
        <w:rPr>
          <w:rFonts w:ascii="Tahoma" w:hAnsi="Tahoma" w:cs="Tahoma"/>
          <w:sz w:val="24"/>
          <w:szCs w:val="24"/>
        </w:rPr>
      </w:pPr>
      <w:r w:rsidRPr="0003337C">
        <w:rPr>
          <w:rFonts w:ascii="Tahoma" w:hAnsi="Tahoma" w:cs="Tahoma"/>
          <w:sz w:val="24"/>
          <w:szCs w:val="24"/>
        </w:rPr>
        <w:t xml:space="preserve">firm oraz adresów wykonawców, którzy złożyli oferty w terminie; </w:t>
      </w:r>
    </w:p>
    <w:p w:rsidR="00607A9C" w:rsidRPr="0003337C" w:rsidRDefault="00017CFE" w:rsidP="007D4CB5">
      <w:pPr>
        <w:numPr>
          <w:ilvl w:val="0"/>
          <w:numId w:val="32"/>
        </w:numPr>
        <w:spacing w:after="0" w:line="22" w:lineRule="atLeast"/>
        <w:ind w:hanging="333"/>
        <w:rPr>
          <w:rFonts w:ascii="Tahoma" w:hAnsi="Tahoma" w:cs="Tahoma"/>
          <w:sz w:val="24"/>
          <w:szCs w:val="24"/>
        </w:rPr>
      </w:pPr>
      <w:r w:rsidRPr="0003337C">
        <w:rPr>
          <w:rFonts w:ascii="Tahoma" w:hAnsi="Tahoma" w:cs="Tahoma"/>
          <w:sz w:val="24"/>
          <w:szCs w:val="24"/>
        </w:rPr>
        <w:t xml:space="preserve">ceny, terminu wykonania zamówienia, okresu gwarancji i warunków płatności zawartych w ofertach.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8.9.</w:t>
      </w:r>
      <w:r w:rsidRPr="0003337C">
        <w:rPr>
          <w:rFonts w:ascii="Tahoma" w:eastAsia="Arial" w:hAnsi="Tahoma" w:cs="Tahoma"/>
          <w:b/>
          <w:sz w:val="24"/>
          <w:szCs w:val="24"/>
        </w:rPr>
        <w:t xml:space="preserve"> </w:t>
      </w:r>
      <w:r w:rsidRPr="0003337C">
        <w:rPr>
          <w:rFonts w:ascii="Tahoma" w:hAnsi="Tahoma" w:cs="Tahoma"/>
          <w:sz w:val="24"/>
          <w:szCs w:val="24"/>
        </w:rPr>
        <w:t xml:space="preserve">W przypadku złożenia oferty po terminie, o którym mowa w punkcie 8.1, zamawiający niezwłocznie zawiadomi o tym wykonawcę oraz zwróci ofertę  po upływie terminu do wniesieniu odwołania. </w: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86" w:hanging="10"/>
        <w:jc w:val="left"/>
        <w:rPr>
          <w:rFonts w:ascii="Tahoma" w:hAnsi="Tahoma" w:cs="Tahoma"/>
          <w:sz w:val="24"/>
          <w:szCs w:val="24"/>
        </w:rPr>
      </w:pPr>
      <w:r w:rsidRPr="0003337C">
        <w:rPr>
          <w:rFonts w:ascii="Tahoma" w:hAnsi="Tahoma" w:cs="Tahoma"/>
          <w:sz w:val="24"/>
          <w:szCs w:val="24"/>
        </w:rPr>
        <w:t xml:space="preserve">Rozdział 9 </w:t>
      </w:r>
    </w:p>
    <w:p w:rsidR="00607A9C" w:rsidRPr="0003337C" w:rsidRDefault="00017CFE" w:rsidP="007D4CB5">
      <w:pPr>
        <w:pStyle w:val="Nagwek2"/>
        <w:spacing w:line="22" w:lineRule="atLeast"/>
        <w:ind w:left="16" w:right="90"/>
        <w:jc w:val="left"/>
        <w:rPr>
          <w:rFonts w:ascii="Tahoma" w:hAnsi="Tahoma" w:cs="Tahoma"/>
          <w:sz w:val="24"/>
          <w:szCs w:val="24"/>
        </w:rPr>
      </w:pPr>
      <w:r w:rsidRPr="0003337C">
        <w:rPr>
          <w:rFonts w:ascii="Tahoma" w:hAnsi="Tahoma" w:cs="Tahoma"/>
          <w:sz w:val="24"/>
          <w:szCs w:val="24"/>
        </w:rPr>
        <w:t>TERMIN ZWIĄZANIA OFERTĄ</w:t>
      </w:r>
      <w:r w:rsidRPr="0003337C">
        <w:rPr>
          <w:rFonts w:ascii="Tahoma" w:hAnsi="Tahoma" w:cs="Tahoma"/>
          <w:b w:val="0"/>
          <w:sz w:val="24"/>
          <w:szCs w:val="24"/>
        </w:rPr>
        <w:t xml:space="preserve"> </w:t>
      </w:r>
    </w:p>
    <w:p w:rsidR="00607A9C" w:rsidRPr="0003337C" w:rsidRDefault="00017CFE" w:rsidP="007D4CB5">
      <w:pPr>
        <w:spacing w:after="0" w:line="22" w:lineRule="atLeast"/>
        <w:ind w:left="-2"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8367" name="Group 48367"/>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24" name="Shape 53524"/>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8367" style="width:357.17pt;height:0.359985pt;mso-position-horizontal-relative:char;mso-position-vertical-relative:line" coordsize="45360,45">
                <v:shape id="Shape 53525"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tabs>
          <w:tab w:val="center" w:pos="3760"/>
        </w:tabs>
        <w:spacing w:after="0" w:line="22" w:lineRule="atLeast"/>
        <w:ind w:left="0" w:right="0" w:firstLine="0"/>
        <w:jc w:val="left"/>
        <w:rPr>
          <w:rFonts w:ascii="Tahoma" w:hAnsi="Tahoma" w:cs="Tahoma"/>
          <w:sz w:val="24"/>
          <w:szCs w:val="24"/>
        </w:rPr>
      </w:pPr>
      <w:r w:rsidRPr="0003337C">
        <w:rPr>
          <w:rFonts w:ascii="Tahoma" w:hAnsi="Tahoma" w:cs="Tahoma"/>
          <w:b/>
          <w:sz w:val="24"/>
          <w:szCs w:val="24"/>
        </w:rPr>
        <w:t>9.1.</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Wykonawca jest związany ofertą przez okres 60 dni od terminu składania ofert.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9.2.</w:t>
      </w:r>
      <w:r w:rsidRPr="0003337C">
        <w:rPr>
          <w:rFonts w:ascii="Tahoma" w:eastAsia="Arial" w:hAnsi="Tahoma" w:cs="Tahoma"/>
          <w:b/>
          <w:sz w:val="24"/>
          <w:szCs w:val="24"/>
        </w:rPr>
        <w:t xml:space="preserve"> </w:t>
      </w:r>
      <w:r w:rsidRPr="0003337C">
        <w:rPr>
          <w:rFonts w:ascii="Tahoma" w:eastAsia="Arial" w:hAnsi="Tahoma" w:cs="Tahoma"/>
          <w:b/>
          <w:sz w:val="24"/>
          <w:szCs w:val="24"/>
        </w:rPr>
        <w:tab/>
      </w:r>
      <w:r w:rsidRPr="0003337C">
        <w:rPr>
          <w:rFonts w:ascii="Tahoma" w:hAnsi="Tahoma" w:cs="Tahoma"/>
          <w:sz w:val="24"/>
          <w:szCs w:val="24"/>
        </w:rPr>
        <w:t xml:space="preserve">Bieg terminu związania ofertą rozpoczyna się wraz z upływem terminu składania ofert.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9.3.</w:t>
      </w:r>
      <w:r w:rsidRPr="0003337C">
        <w:rPr>
          <w:rFonts w:ascii="Tahoma" w:eastAsia="Arial" w:hAnsi="Tahoma" w:cs="Tahoma"/>
          <w:b/>
          <w:sz w:val="24"/>
          <w:szCs w:val="24"/>
        </w:rPr>
        <w:t xml:space="preserve"> </w:t>
      </w:r>
      <w:r w:rsidRPr="0003337C">
        <w:rPr>
          <w:rFonts w:ascii="Tahoma" w:hAnsi="Tahoma" w:cs="Tahoma"/>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jednak niż o 60 dni. Przedłużenie terminu związania ofertą jest dopuszczalne tylko z jednoczesnym przedłużeniem okresu ważności wadium albo, jeśli nie jest  to możliwe, z wniesieniem nowego wadium na przedłużony okres związania ofertą. </w:t>
      </w:r>
    </w:p>
    <w:p w:rsidR="00E16E76" w:rsidRDefault="00E16E76" w:rsidP="007D4CB5">
      <w:pPr>
        <w:spacing w:after="0" w:line="22" w:lineRule="atLeast"/>
        <w:ind w:left="14" w:right="0" w:hanging="10"/>
        <w:jc w:val="center"/>
        <w:rPr>
          <w:rFonts w:ascii="Tahoma" w:hAnsi="Tahoma" w:cs="Tahoma"/>
          <w:sz w:val="24"/>
          <w:szCs w:val="24"/>
        </w:rPr>
      </w:pPr>
    </w:p>
    <w:p w:rsidR="002F6D0D" w:rsidRDefault="002F6D0D" w:rsidP="007D4CB5">
      <w:pPr>
        <w:spacing w:after="0" w:line="22" w:lineRule="atLeast"/>
        <w:ind w:left="14" w:right="0" w:hanging="10"/>
        <w:jc w:val="center"/>
        <w:rPr>
          <w:rFonts w:ascii="Tahoma" w:hAnsi="Tahoma" w:cs="Tahoma"/>
          <w:sz w:val="24"/>
          <w:szCs w:val="24"/>
        </w:rPr>
      </w:pPr>
    </w:p>
    <w:p w:rsidR="002F6D0D" w:rsidRDefault="002F6D0D" w:rsidP="007D4CB5">
      <w:pPr>
        <w:spacing w:after="0" w:line="22" w:lineRule="atLeast"/>
        <w:ind w:left="14" w:right="0" w:hanging="10"/>
        <w:jc w:val="center"/>
        <w:rPr>
          <w:rFonts w:ascii="Tahoma" w:hAnsi="Tahoma" w:cs="Tahoma"/>
          <w:sz w:val="24"/>
          <w:szCs w:val="24"/>
        </w:rPr>
      </w:pP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10 </w:t>
      </w:r>
    </w:p>
    <w:p w:rsidR="00607A9C" w:rsidRPr="0003337C" w:rsidRDefault="00017CFE" w:rsidP="007D4CB5">
      <w:pPr>
        <w:pStyle w:val="Nagwek2"/>
        <w:spacing w:line="22" w:lineRule="atLeast"/>
        <w:ind w:left="16" w:right="2"/>
        <w:jc w:val="left"/>
        <w:rPr>
          <w:rFonts w:ascii="Tahoma" w:hAnsi="Tahoma" w:cs="Tahoma"/>
          <w:sz w:val="24"/>
          <w:szCs w:val="24"/>
        </w:rPr>
      </w:pPr>
      <w:r w:rsidRPr="0003337C">
        <w:rPr>
          <w:rFonts w:ascii="Tahoma" w:hAnsi="Tahoma" w:cs="Tahoma"/>
          <w:sz w:val="24"/>
          <w:szCs w:val="24"/>
        </w:rPr>
        <w:t>OPIS SPOSOBU OBLICZENIA CENY OFERTY</w:t>
      </w:r>
      <w:r w:rsidRPr="0003337C">
        <w:rPr>
          <w:rFonts w:ascii="Tahoma" w:hAnsi="Tahoma" w:cs="Tahoma"/>
          <w:b w:val="0"/>
          <w:sz w:val="24"/>
          <w:szCs w:val="24"/>
        </w:rPr>
        <w:t xml:space="preserve"> </w:t>
      </w:r>
    </w:p>
    <w:p w:rsidR="00607A9C" w:rsidRPr="0003337C" w:rsidRDefault="00017CFE" w:rsidP="007D4CB5">
      <w:pPr>
        <w:spacing w:after="0" w:line="22" w:lineRule="atLeast"/>
        <w:ind w:left="58"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877"/>
                <wp:effectExtent l="0" t="0" r="0" b="0"/>
                <wp:docPr id="48368" name="Group 48368"/>
                <wp:cNvGraphicFramePr/>
                <a:graphic xmlns:a="http://schemas.openxmlformats.org/drawingml/2006/main">
                  <a:graphicData uri="http://schemas.microsoft.com/office/word/2010/wordprocessingGroup">
                    <wpg:wgp>
                      <wpg:cNvGrpSpPr/>
                      <wpg:grpSpPr>
                        <a:xfrm>
                          <a:off x="0" y="0"/>
                          <a:ext cx="4514723" cy="4877"/>
                          <a:chOff x="0" y="0"/>
                          <a:chExt cx="4514723" cy="4877"/>
                        </a:xfrm>
                      </wpg:grpSpPr>
                      <wps:wsp>
                        <wps:cNvPr id="53526" name="Shape 53526"/>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8368" style="width:355.49pt;height:0.384003pt;mso-position-horizontal-relative:char;mso-position-vertical-relative:line" coordsize="45147,48">
                <v:shape id="Shape 53527"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40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10.1.</w:t>
      </w:r>
      <w:r w:rsidRPr="0003337C">
        <w:rPr>
          <w:rFonts w:ascii="Tahoma" w:eastAsia="Arial" w:hAnsi="Tahoma" w:cs="Tahoma"/>
          <w:b/>
          <w:sz w:val="24"/>
          <w:szCs w:val="24"/>
        </w:rPr>
        <w:t xml:space="preserve"> </w:t>
      </w:r>
      <w:r w:rsidRPr="0003337C">
        <w:rPr>
          <w:rFonts w:ascii="Tahoma" w:hAnsi="Tahoma" w:cs="Tahoma"/>
          <w:sz w:val="24"/>
          <w:szCs w:val="24"/>
        </w:rPr>
        <w:t xml:space="preserve">Wykonawca w ofercie określi cenę oferty brutto w zł (PLN), która stanowić będzie </w:t>
      </w:r>
      <w:r w:rsidRPr="0003337C">
        <w:rPr>
          <w:rFonts w:ascii="Tahoma" w:hAnsi="Tahoma" w:cs="Tahoma"/>
          <w:b/>
          <w:sz w:val="24"/>
          <w:szCs w:val="24"/>
        </w:rPr>
        <w:t>wynagrodzenie ryczałtowe</w:t>
      </w:r>
      <w:r w:rsidRPr="0003337C">
        <w:rPr>
          <w:rFonts w:ascii="Tahoma" w:hAnsi="Tahoma" w:cs="Tahoma"/>
          <w:sz w:val="24"/>
          <w:szCs w:val="24"/>
        </w:rPr>
        <w:t xml:space="preserve"> za realizację przedmiotu zamówienia. Cena oferty – jest to kwota wymieniona w Formularzu oferty </w:t>
      </w:r>
      <w:r w:rsidRPr="0003337C">
        <w:rPr>
          <w:rFonts w:ascii="Tahoma" w:hAnsi="Tahoma" w:cs="Tahoma"/>
          <w:b/>
          <w:sz w:val="24"/>
          <w:szCs w:val="24"/>
        </w:rPr>
        <w:t xml:space="preserve">(Załącznik nr </w:t>
      </w:r>
      <w:r w:rsidR="00E16E76">
        <w:rPr>
          <w:rFonts w:ascii="Tahoma" w:hAnsi="Tahoma" w:cs="Tahoma"/>
          <w:b/>
          <w:sz w:val="24"/>
          <w:szCs w:val="24"/>
        </w:rPr>
        <w:t>4</w:t>
      </w:r>
      <w:r w:rsidRPr="0003337C">
        <w:rPr>
          <w:rFonts w:ascii="Tahoma" w:hAnsi="Tahoma" w:cs="Tahoma"/>
          <w:b/>
          <w:sz w:val="24"/>
          <w:szCs w:val="24"/>
        </w:rPr>
        <w:t xml:space="preserve"> SIWZ)</w:t>
      </w:r>
      <w:r w:rsidRPr="0003337C">
        <w:rPr>
          <w:rFonts w:ascii="Tahoma" w:hAnsi="Tahoma" w:cs="Tahoma"/>
          <w:sz w:val="24"/>
          <w:szCs w:val="24"/>
        </w:rPr>
        <w:t xml:space="preserve">, którą należy podać w zapisie liczbowym i słownie z dokładnością do grosza  (do dwóch miejsc po przecinku).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10.2.</w:t>
      </w:r>
      <w:r w:rsidRPr="0003337C">
        <w:rPr>
          <w:rFonts w:ascii="Tahoma" w:eastAsia="Arial" w:hAnsi="Tahoma" w:cs="Tahoma"/>
          <w:b/>
          <w:sz w:val="24"/>
          <w:szCs w:val="24"/>
        </w:rPr>
        <w:t xml:space="preserve"> </w:t>
      </w:r>
      <w:r w:rsidRPr="0003337C">
        <w:rPr>
          <w:rFonts w:ascii="Tahoma" w:hAnsi="Tahoma" w:cs="Tahoma"/>
          <w:sz w:val="24"/>
          <w:szCs w:val="24"/>
        </w:rPr>
        <w:t xml:space="preserve">Podstawą do określenia ceny oferty jest SIWZ wraz załącznikami.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10.3.</w:t>
      </w:r>
      <w:r w:rsidRPr="0003337C">
        <w:rPr>
          <w:rFonts w:ascii="Tahoma" w:eastAsia="Arial" w:hAnsi="Tahoma" w:cs="Tahoma"/>
          <w:b/>
          <w:sz w:val="24"/>
          <w:szCs w:val="24"/>
        </w:rPr>
        <w:t xml:space="preserve"> </w:t>
      </w:r>
      <w:r w:rsidRPr="0003337C">
        <w:rPr>
          <w:rFonts w:ascii="Tahoma" w:hAnsi="Tahoma" w:cs="Tahoma"/>
          <w:sz w:val="24"/>
          <w:szCs w:val="24"/>
        </w:rPr>
        <w:t xml:space="preserve">Wyliczenia ceny należy dokonać w tabeli znajdującej się w formularzu ofertowym przy następujących założeniach: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Cena za prace instalacyjne sklasyfikowane w danym typie instalacji kolektorów słonecznych stanowi iloczyn ilości kompletnych instalacji kolektorów słonecznych oraz ceny za 1 kompletną instalację kolektorów słonecznych, w tym typie (cena </w:t>
      </w:r>
      <w:r w:rsidRPr="0003337C">
        <w:rPr>
          <w:rFonts w:ascii="Tahoma" w:hAnsi="Tahoma" w:cs="Tahoma"/>
          <w:sz w:val="24"/>
          <w:szCs w:val="24"/>
        </w:rPr>
        <w:lastRenderedPageBreak/>
        <w:t xml:space="preserve">jednostkowa) wraz z wszystkimi kosztami wynikającymi z załączników stanowiących opis przedmiotu zamówienia i wzoru umowy.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W formularzu ofertowym należy wyodrębnić: </w:t>
      </w:r>
    </w:p>
    <w:p w:rsidR="00E16E76" w:rsidRDefault="00E16E76" w:rsidP="007D4CB5">
      <w:pPr>
        <w:spacing w:after="0" w:line="22" w:lineRule="atLeast"/>
        <w:ind w:left="788" w:hanging="224"/>
        <w:rPr>
          <w:rFonts w:ascii="Tahoma" w:hAnsi="Tahoma" w:cs="Tahoma"/>
          <w:sz w:val="24"/>
          <w:szCs w:val="24"/>
        </w:rPr>
      </w:pPr>
      <w:r>
        <w:rPr>
          <w:rFonts w:ascii="Tahoma" w:eastAsia="Segoe UI Symbol" w:hAnsi="Tahoma" w:cs="Tahoma"/>
          <w:sz w:val="24"/>
          <w:szCs w:val="24"/>
        </w:rPr>
        <w:t>-</w:t>
      </w:r>
      <w:r w:rsidR="00017CFE" w:rsidRPr="0003337C">
        <w:rPr>
          <w:rFonts w:ascii="Tahoma" w:eastAsia="Arial" w:hAnsi="Tahoma" w:cs="Tahoma"/>
          <w:sz w:val="24"/>
          <w:szCs w:val="24"/>
        </w:rPr>
        <w:t xml:space="preserve"> </w:t>
      </w:r>
      <w:r w:rsidR="00017CFE" w:rsidRPr="0003337C">
        <w:rPr>
          <w:rFonts w:ascii="Tahoma" w:hAnsi="Tahoma" w:cs="Tahoma"/>
          <w:sz w:val="24"/>
          <w:szCs w:val="24"/>
        </w:rPr>
        <w:t>koszty drugiej wężownicy wraz z jej podłączeniem do istniejącej instalacji c.o.</w:t>
      </w:r>
    </w:p>
    <w:p w:rsidR="00607A9C" w:rsidRPr="0003337C" w:rsidRDefault="00E16E76" w:rsidP="007D4CB5">
      <w:pPr>
        <w:spacing w:after="0" w:line="22" w:lineRule="atLeast"/>
        <w:ind w:left="788" w:hanging="224"/>
        <w:rPr>
          <w:rFonts w:ascii="Tahoma" w:hAnsi="Tahoma" w:cs="Tahoma"/>
          <w:sz w:val="24"/>
          <w:szCs w:val="24"/>
        </w:rPr>
      </w:pPr>
      <w:r>
        <w:rPr>
          <w:rFonts w:ascii="Tahoma" w:hAnsi="Tahoma" w:cs="Tahoma"/>
          <w:sz w:val="24"/>
          <w:szCs w:val="24"/>
        </w:rPr>
        <w:t xml:space="preserve">- koszt grzałki elektrycznej </w:t>
      </w:r>
      <w:r w:rsidR="00017CFE"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10.4.</w:t>
      </w:r>
      <w:r w:rsidRPr="0003337C">
        <w:rPr>
          <w:rFonts w:ascii="Tahoma" w:eastAsia="Arial" w:hAnsi="Tahoma" w:cs="Tahoma"/>
          <w:b/>
          <w:sz w:val="24"/>
          <w:szCs w:val="24"/>
        </w:rPr>
        <w:t xml:space="preserve"> </w:t>
      </w:r>
      <w:r w:rsidRPr="0003337C">
        <w:rPr>
          <w:rFonts w:ascii="Tahoma" w:hAnsi="Tahoma" w:cs="Tahoma"/>
          <w:sz w:val="24"/>
          <w:szCs w:val="24"/>
        </w:rPr>
        <w:t xml:space="preserve">Cena oferty powinna być obliczana z uwzględnieniem z art. 91 ust. 3a Ustawy. Jeżeli złożono ofertę, której wybór prowadziłby do powstania u Zamawiającego obowiązku podatkowego zgodnie z przepisami o podatku od towarów i usług wykonawca nie dolicza podatku VAT do ceny ofertowej i w formularzu ofertowym w rubryce podatek VAT – wskazuje zapis „obowiązek podatkowy po stronie zamawiającego”,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607A9C" w:rsidRPr="0003337C" w:rsidRDefault="00017CFE" w:rsidP="007D4CB5">
      <w:pPr>
        <w:spacing w:after="0" w:line="22" w:lineRule="atLeast"/>
        <w:ind w:left="558" w:right="0" w:hanging="564"/>
        <w:rPr>
          <w:rFonts w:ascii="Tahoma" w:hAnsi="Tahoma" w:cs="Tahoma"/>
          <w:sz w:val="24"/>
          <w:szCs w:val="24"/>
        </w:rPr>
      </w:pPr>
      <w:r w:rsidRPr="0003337C">
        <w:rPr>
          <w:rFonts w:ascii="Tahoma" w:hAnsi="Tahoma" w:cs="Tahoma"/>
          <w:b/>
          <w:sz w:val="24"/>
          <w:szCs w:val="24"/>
        </w:rPr>
        <w:t>10.5.</w:t>
      </w:r>
      <w:r w:rsidRPr="0003337C">
        <w:rPr>
          <w:rFonts w:ascii="Tahoma" w:eastAsia="Arial" w:hAnsi="Tahoma" w:cs="Tahoma"/>
          <w:b/>
          <w:sz w:val="24"/>
          <w:szCs w:val="24"/>
        </w:rPr>
        <w:t xml:space="preserve"> </w:t>
      </w:r>
      <w:r w:rsidRPr="00E16E76">
        <w:rPr>
          <w:rFonts w:ascii="Tahoma" w:hAnsi="Tahoma" w:cs="Tahoma"/>
          <w:sz w:val="24"/>
          <w:szCs w:val="24"/>
        </w:rPr>
        <w:t>Dla porównania i oceny ofert Zamawiający przyjmie całkowitą cenę brutto jaką poniesie na realizację przedmiotu zamówienia.</w:t>
      </w:r>
      <w:r w:rsidRPr="0003337C">
        <w:rPr>
          <w:rFonts w:ascii="Tahoma" w:hAnsi="Tahoma" w:cs="Tahoma"/>
          <w:b/>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10.6.</w:t>
      </w:r>
      <w:r w:rsidRPr="0003337C">
        <w:rPr>
          <w:rFonts w:ascii="Tahoma" w:eastAsia="Arial" w:hAnsi="Tahoma" w:cs="Tahoma"/>
          <w:b/>
          <w:sz w:val="24"/>
          <w:szCs w:val="24"/>
        </w:rPr>
        <w:t xml:space="preserve"> </w:t>
      </w:r>
      <w:r w:rsidRPr="0003337C">
        <w:rPr>
          <w:rFonts w:ascii="Tahoma" w:hAnsi="Tahoma" w:cs="Tahoma"/>
          <w:sz w:val="24"/>
          <w:szCs w:val="24"/>
        </w:rPr>
        <w:t xml:space="preserve">W Formularzu oferty Wykonawca podaje cenę,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10.7.</w:t>
      </w:r>
      <w:r w:rsidRPr="0003337C">
        <w:rPr>
          <w:rFonts w:ascii="Tahoma" w:eastAsia="Arial" w:hAnsi="Tahoma" w:cs="Tahoma"/>
          <w:b/>
          <w:sz w:val="24"/>
          <w:szCs w:val="24"/>
        </w:rPr>
        <w:t xml:space="preserve"> </w:t>
      </w:r>
      <w:r w:rsidRPr="0003337C">
        <w:rPr>
          <w:rFonts w:ascii="Tahoma" w:hAnsi="Tahoma" w:cs="Tahoma"/>
          <w:sz w:val="24"/>
          <w:szCs w:val="24"/>
        </w:rPr>
        <w:t xml:space="preserve">Wynagrodzenie będzie płatne zgodnie z Projektem umowy </w:t>
      </w:r>
      <w:r w:rsidRPr="0003337C">
        <w:rPr>
          <w:rFonts w:ascii="Tahoma" w:hAnsi="Tahoma" w:cs="Tahoma"/>
          <w:b/>
          <w:sz w:val="24"/>
          <w:szCs w:val="24"/>
        </w:rPr>
        <w:t xml:space="preserve">Załącznik  Nr </w:t>
      </w:r>
      <w:r w:rsidR="00E16E76">
        <w:rPr>
          <w:rFonts w:ascii="Tahoma" w:hAnsi="Tahoma" w:cs="Tahoma"/>
          <w:b/>
          <w:sz w:val="24"/>
          <w:szCs w:val="24"/>
        </w:rPr>
        <w:t>8</w:t>
      </w:r>
      <w:r w:rsidRPr="0003337C">
        <w:rPr>
          <w:rFonts w:ascii="Tahoma" w:hAnsi="Tahoma" w:cs="Tahoma"/>
          <w:b/>
          <w:sz w:val="24"/>
          <w:szCs w:val="24"/>
        </w:rPr>
        <w:t xml:space="preserve"> do SIWZ.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10.8.</w:t>
      </w:r>
      <w:r w:rsidRPr="0003337C">
        <w:rPr>
          <w:rFonts w:ascii="Tahoma" w:eastAsia="Arial" w:hAnsi="Tahoma" w:cs="Tahoma"/>
          <w:b/>
          <w:sz w:val="24"/>
          <w:szCs w:val="24"/>
        </w:rPr>
        <w:t xml:space="preserve"> </w:t>
      </w:r>
      <w:r w:rsidRPr="0003337C">
        <w:rPr>
          <w:rFonts w:ascii="Tahoma" w:hAnsi="Tahoma" w:cs="Tahoma"/>
          <w:b/>
          <w:sz w:val="24"/>
          <w:szCs w:val="24"/>
          <w:u w:val="single" w:color="000000"/>
        </w:rPr>
        <w:t>UWAGA:</w:t>
      </w:r>
      <w:r w:rsidRPr="0003337C">
        <w:rPr>
          <w:rFonts w:ascii="Tahoma" w:hAnsi="Tahoma" w:cs="Tahoma"/>
          <w:sz w:val="24"/>
          <w:szCs w:val="24"/>
        </w:rPr>
        <w:t xml:space="preserve"> </w:t>
      </w:r>
      <w:r w:rsidRPr="0003337C">
        <w:rPr>
          <w:rFonts w:ascii="Tahoma" w:hAnsi="Tahoma" w:cs="Tahoma"/>
          <w:b/>
          <w:sz w:val="24"/>
          <w:szCs w:val="24"/>
        </w:rPr>
        <w:t>Wszyscy wykonawcy są zobowiązani do zastosowania stawki VAT wg formularza ofertowego.</w:t>
      </w:r>
      <w:r w:rsidRPr="0003337C">
        <w:rPr>
          <w:rFonts w:ascii="Tahoma" w:hAnsi="Tahoma" w:cs="Tahoma"/>
          <w:sz w:val="24"/>
          <w:szCs w:val="24"/>
        </w:rPr>
        <w:t xml:space="preserve"> Jeżeli przed zakończeniem realizacji zamówienia zamawiający otrzyma indywidualną interpretację podatkową dotyczącą podatku od umów zawartych na podstawie niniejszego postępowania, która wskaże na konieczność zastosowania innej stawki podatku VAT,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 </w:t>
      </w:r>
    </w:p>
    <w:p w:rsidR="00607A9C" w:rsidRPr="0003337C" w:rsidRDefault="00017CFE" w:rsidP="0023494B">
      <w:pPr>
        <w:spacing w:after="0" w:line="22" w:lineRule="atLeast"/>
        <w:ind w:left="559"/>
        <w:rPr>
          <w:rFonts w:ascii="Tahoma" w:hAnsi="Tahoma" w:cs="Tahoma"/>
          <w:sz w:val="24"/>
          <w:szCs w:val="24"/>
        </w:rPr>
      </w:pPr>
      <w:r w:rsidRPr="0003337C">
        <w:rPr>
          <w:rFonts w:ascii="Tahoma" w:hAnsi="Tahoma" w:cs="Tahoma"/>
          <w:b/>
          <w:sz w:val="24"/>
          <w:szCs w:val="24"/>
        </w:rPr>
        <w:t>10.9.</w:t>
      </w:r>
      <w:r w:rsidRPr="0003337C">
        <w:rPr>
          <w:rFonts w:ascii="Tahoma" w:eastAsia="Arial" w:hAnsi="Tahoma" w:cs="Tahoma"/>
          <w:b/>
          <w:sz w:val="24"/>
          <w:szCs w:val="24"/>
        </w:rPr>
        <w:t xml:space="preserve"> </w:t>
      </w:r>
      <w:r w:rsidRPr="0003337C">
        <w:rPr>
          <w:rFonts w:ascii="Tahoma" w:hAnsi="Tahoma" w:cs="Tahoma"/>
          <w:b/>
          <w:sz w:val="24"/>
          <w:szCs w:val="24"/>
          <w:u w:val="single" w:color="000000"/>
        </w:rPr>
        <w:t xml:space="preserve">UWAGA: </w:t>
      </w:r>
      <w:r w:rsidRPr="0003337C">
        <w:rPr>
          <w:rFonts w:ascii="Tahoma" w:hAnsi="Tahoma" w:cs="Tahoma"/>
          <w:sz w:val="24"/>
          <w:szCs w:val="24"/>
        </w:rPr>
        <w:t>Zamawiający informuje, że jeżeli wykonawca wskaże w ofercie, że nie wystąpi odwrotne obciążenie VAT, o którym mowa w art. 17 ust. 1 pkt 8 w związku z art. 17 ust. 1h ustawy o podatku od towarów i usług w relacjach zamawiający (</w:t>
      </w:r>
      <w:r w:rsidR="00ED3700">
        <w:rPr>
          <w:rFonts w:ascii="Tahoma" w:hAnsi="Tahoma" w:cs="Tahoma"/>
          <w:sz w:val="24"/>
          <w:szCs w:val="24"/>
        </w:rPr>
        <w:t>Gmina Adamów</w:t>
      </w:r>
      <w:r w:rsidRPr="0003337C">
        <w:rPr>
          <w:rFonts w:ascii="Tahoma" w:hAnsi="Tahoma" w:cs="Tahoma"/>
          <w:sz w:val="24"/>
          <w:szCs w:val="24"/>
        </w:rPr>
        <w:t>) – wykonawca a przed zakończeniem realizacji zamówienia zamawiający otrzyma wiążącą indywidualną interpretację podatkową, która wskaże na występowanie odwrotnego obciążenia VAT, o którym mowa w art. 17 ust. 1 pkt 8 w związku z art. 17 ust. 1h ustawy o podatku od towarów i usług w relacjach zamawiający (</w:t>
      </w:r>
      <w:r w:rsidR="00ED3700">
        <w:rPr>
          <w:rFonts w:ascii="Tahoma" w:hAnsi="Tahoma" w:cs="Tahoma"/>
          <w:sz w:val="24"/>
          <w:szCs w:val="24"/>
        </w:rPr>
        <w:t>Gmina Adamów</w:t>
      </w:r>
      <w:r w:rsidRPr="0003337C">
        <w:rPr>
          <w:rFonts w:ascii="Tahoma" w:hAnsi="Tahoma" w:cs="Tahoma"/>
          <w:sz w:val="24"/>
          <w:szCs w:val="24"/>
        </w:rPr>
        <w:t xml:space="preserve">) – wykonawca, zamawiający przewiduje zmianę umowy z wykonawcą na podstawie art. 144 ust. 1 pkt 1 ustawy polegającą na zmianie zasad rozliczania VAT zgodnie z zasadą odwrotnego obciążenia VAT, o którym mowa w art. 17 ust. 1 pkt 8 w związku z art. 17 ust. 1h ustawy o podatku od towarów i usług.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lastRenderedPageBreak/>
        <w:t xml:space="preserve">Rozdział 11 </w:t>
      </w:r>
    </w:p>
    <w:p w:rsidR="00607A9C" w:rsidRPr="0003337C" w:rsidRDefault="00017CFE" w:rsidP="007D4CB5">
      <w:pPr>
        <w:pStyle w:val="Nagwek2"/>
        <w:spacing w:line="22" w:lineRule="atLeast"/>
        <w:ind w:left="16" w:right="1"/>
        <w:jc w:val="left"/>
        <w:rPr>
          <w:rFonts w:ascii="Tahoma" w:hAnsi="Tahoma" w:cs="Tahoma"/>
          <w:sz w:val="24"/>
          <w:szCs w:val="24"/>
        </w:rPr>
      </w:pPr>
      <w:r w:rsidRPr="0003337C">
        <w:rPr>
          <w:rFonts w:ascii="Tahoma" w:hAnsi="Tahoma" w:cs="Tahoma"/>
          <w:sz w:val="24"/>
          <w:szCs w:val="24"/>
        </w:rPr>
        <w:t>BADANIE OFERT</w:t>
      </w:r>
      <w:r w:rsidRPr="0003337C">
        <w:rPr>
          <w:rFonts w:ascii="Tahoma" w:hAnsi="Tahoma" w:cs="Tahoma"/>
          <w:b w:val="0"/>
          <w:sz w:val="24"/>
          <w:szCs w:val="24"/>
        </w:rPr>
        <w:t xml:space="preserve"> </w:t>
      </w:r>
    </w:p>
    <w:p w:rsidR="00607A9C" w:rsidRPr="0003337C" w:rsidRDefault="00017CFE" w:rsidP="007D4CB5">
      <w:pPr>
        <w:spacing w:after="0" w:line="22" w:lineRule="atLeast"/>
        <w:ind w:left="58"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14723" cy="4572"/>
                <wp:effectExtent l="0" t="0" r="0" b="0"/>
                <wp:docPr id="48796" name="Group 48796"/>
                <wp:cNvGraphicFramePr/>
                <a:graphic xmlns:a="http://schemas.openxmlformats.org/drawingml/2006/main">
                  <a:graphicData uri="http://schemas.microsoft.com/office/word/2010/wordprocessingGroup">
                    <wpg:wgp>
                      <wpg:cNvGrpSpPr/>
                      <wpg:grpSpPr>
                        <a:xfrm>
                          <a:off x="0" y="0"/>
                          <a:ext cx="4514723" cy="4572"/>
                          <a:chOff x="0" y="0"/>
                          <a:chExt cx="4514723" cy="4572"/>
                        </a:xfrm>
                      </wpg:grpSpPr>
                      <wps:wsp>
                        <wps:cNvPr id="53528" name="Shape 53528"/>
                        <wps:cNvSpPr/>
                        <wps:spPr>
                          <a:xfrm>
                            <a:off x="0" y="0"/>
                            <a:ext cx="4514723" cy="9144"/>
                          </a:xfrm>
                          <a:custGeom>
                            <a:avLst/>
                            <a:gdLst/>
                            <a:ahLst/>
                            <a:cxnLst/>
                            <a:rect l="0" t="0" r="0" b="0"/>
                            <a:pathLst>
                              <a:path w="4514723" h="9144">
                                <a:moveTo>
                                  <a:pt x="0" y="0"/>
                                </a:moveTo>
                                <a:lnTo>
                                  <a:pt x="4514723" y="0"/>
                                </a:lnTo>
                                <a:lnTo>
                                  <a:pt x="4514723"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8796" style="width:355.49pt;height:0.359985pt;mso-position-horizontal-relative:char;mso-position-vertical-relative:line" coordsize="45147,45">
                <v:shape id="Shape 53529" style="position:absolute;width:45147;height:91;left:0;top:0;" coordsize="4514723,9144" path="m0,0l4514723,0l4514723,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40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11.1.</w:t>
      </w:r>
      <w:r w:rsidRPr="0003337C">
        <w:rPr>
          <w:rFonts w:ascii="Tahoma" w:eastAsia="Arial" w:hAnsi="Tahoma" w:cs="Tahoma"/>
          <w:b/>
          <w:sz w:val="24"/>
          <w:szCs w:val="24"/>
        </w:rPr>
        <w:t xml:space="preserve"> </w:t>
      </w:r>
      <w:r w:rsidRPr="0003337C">
        <w:rPr>
          <w:rFonts w:ascii="Tahoma" w:hAnsi="Tahoma" w:cs="Tahoma"/>
          <w:sz w:val="24"/>
          <w:szCs w:val="24"/>
        </w:rPr>
        <w:t xml:space="preserve">W toku badania i oceny ofert zamawiający może żądać od wykonawców wyjaśnień dotyczących treści złożonych ofert.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11.2.</w:t>
      </w:r>
      <w:r w:rsidRPr="0003337C">
        <w:rPr>
          <w:rFonts w:ascii="Tahoma" w:eastAsia="Arial" w:hAnsi="Tahoma" w:cs="Tahoma"/>
          <w:b/>
          <w:sz w:val="24"/>
          <w:szCs w:val="24"/>
        </w:rPr>
        <w:t xml:space="preserve"> </w:t>
      </w:r>
      <w:r w:rsidRPr="0003337C">
        <w:rPr>
          <w:rFonts w:ascii="Tahoma" w:hAnsi="Tahoma" w:cs="Tahoma"/>
          <w:sz w:val="24"/>
          <w:szCs w:val="24"/>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ust. 1 a ustawy, zamawiający zwróci się o udzielenie wyjaśnień, w tym złożenie dowodów, dotyczących wyliczenia ceny,  w szczególności w zakresie wskazanym w art. 90 ust. 1 pkt. 1-5 ustawy. Obowiązek wykazania, że oferta nie zawiera rażąco niskiej ceny, spoczywa  na Wykonawcy.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11.3.</w:t>
      </w:r>
      <w:r w:rsidRPr="0003337C">
        <w:rPr>
          <w:rFonts w:ascii="Tahoma" w:eastAsia="Arial" w:hAnsi="Tahoma" w:cs="Tahoma"/>
          <w:b/>
          <w:sz w:val="24"/>
          <w:szCs w:val="24"/>
        </w:rPr>
        <w:t xml:space="preserve"> </w:t>
      </w:r>
      <w:r w:rsidRPr="0003337C">
        <w:rPr>
          <w:rFonts w:ascii="Tahoma" w:hAnsi="Tahoma" w:cs="Tahoma"/>
          <w:sz w:val="24"/>
          <w:szCs w:val="24"/>
        </w:rPr>
        <w:t xml:space="preserve">Zamawiający poprawi w ofercie: </w:t>
      </w:r>
    </w:p>
    <w:p w:rsidR="00607A9C" w:rsidRPr="0003337C" w:rsidRDefault="00017CFE" w:rsidP="007D4CB5">
      <w:pPr>
        <w:numPr>
          <w:ilvl w:val="0"/>
          <w:numId w:val="33"/>
        </w:numPr>
        <w:spacing w:after="0" w:line="22" w:lineRule="atLeast"/>
        <w:ind w:hanging="277"/>
        <w:rPr>
          <w:rFonts w:ascii="Tahoma" w:hAnsi="Tahoma" w:cs="Tahoma"/>
          <w:sz w:val="24"/>
          <w:szCs w:val="24"/>
        </w:rPr>
      </w:pPr>
      <w:r w:rsidRPr="0003337C">
        <w:rPr>
          <w:rFonts w:ascii="Tahoma" w:hAnsi="Tahoma" w:cs="Tahoma"/>
          <w:sz w:val="24"/>
          <w:szCs w:val="24"/>
        </w:rPr>
        <w:t xml:space="preserve">oczywiste omyłki pisarskie, </w:t>
      </w:r>
    </w:p>
    <w:p w:rsidR="00607A9C" w:rsidRPr="0003337C" w:rsidRDefault="00017CFE" w:rsidP="007D4CB5">
      <w:pPr>
        <w:numPr>
          <w:ilvl w:val="0"/>
          <w:numId w:val="33"/>
        </w:numPr>
        <w:spacing w:after="0" w:line="22" w:lineRule="atLeast"/>
        <w:ind w:hanging="277"/>
        <w:rPr>
          <w:rFonts w:ascii="Tahoma" w:hAnsi="Tahoma" w:cs="Tahoma"/>
          <w:sz w:val="24"/>
          <w:szCs w:val="24"/>
        </w:rPr>
      </w:pPr>
      <w:r w:rsidRPr="0003337C">
        <w:rPr>
          <w:rFonts w:ascii="Tahoma" w:hAnsi="Tahoma" w:cs="Tahoma"/>
          <w:sz w:val="24"/>
          <w:szCs w:val="24"/>
        </w:rPr>
        <w:t xml:space="preserve">oczywiste omyłki rachunkowe, z uwzględnieniem konsekwencji rachunkowych dokonanych poprawek, </w:t>
      </w:r>
    </w:p>
    <w:p w:rsidR="00607A9C" w:rsidRPr="0003337C" w:rsidRDefault="00017CFE" w:rsidP="007D4CB5">
      <w:pPr>
        <w:numPr>
          <w:ilvl w:val="0"/>
          <w:numId w:val="33"/>
        </w:numPr>
        <w:spacing w:after="0" w:line="22" w:lineRule="atLeast"/>
        <w:ind w:hanging="277"/>
        <w:rPr>
          <w:rFonts w:ascii="Tahoma" w:hAnsi="Tahoma" w:cs="Tahoma"/>
          <w:sz w:val="24"/>
          <w:szCs w:val="24"/>
        </w:rPr>
      </w:pPr>
      <w:r w:rsidRPr="0003337C">
        <w:rPr>
          <w:rFonts w:ascii="Tahoma" w:hAnsi="Tahoma" w:cs="Tahoma"/>
          <w:sz w:val="24"/>
          <w:szCs w:val="24"/>
        </w:rPr>
        <w:t xml:space="preserve">inne omyłki polegające na niezgodności oferty z SIWZ, niepowodujące istotnych zmian w treści oferty, </w:t>
      </w:r>
    </w:p>
    <w:p w:rsidR="00607A9C" w:rsidRPr="0003337C" w:rsidRDefault="00017CFE" w:rsidP="007D4CB5">
      <w:pPr>
        <w:spacing w:after="0" w:line="22" w:lineRule="atLeast"/>
        <w:ind w:left="276" w:firstLine="0"/>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rPr>
        <w:tab/>
        <w:t xml:space="preserve">niezwłocznie </w:t>
      </w:r>
      <w:r w:rsidRPr="0003337C">
        <w:rPr>
          <w:rFonts w:ascii="Tahoma" w:hAnsi="Tahoma" w:cs="Tahoma"/>
          <w:sz w:val="24"/>
          <w:szCs w:val="24"/>
        </w:rPr>
        <w:tab/>
        <w:t xml:space="preserve">zawiadamiając </w:t>
      </w:r>
      <w:r w:rsidRPr="0003337C">
        <w:rPr>
          <w:rFonts w:ascii="Tahoma" w:hAnsi="Tahoma" w:cs="Tahoma"/>
          <w:sz w:val="24"/>
          <w:szCs w:val="24"/>
        </w:rPr>
        <w:tab/>
        <w:t xml:space="preserve">o </w:t>
      </w:r>
      <w:r w:rsidRPr="0003337C">
        <w:rPr>
          <w:rFonts w:ascii="Tahoma" w:hAnsi="Tahoma" w:cs="Tahoma"/>
          <w:sz w:val="24"/>
          <w:szCs w:val="24"/>
        </w:rPr>
        <w:tab/>
        <w:t xml:space="preserve">tym </w:t>
      </w:r>
      <w:r w:rsidRPr="0003337C">
        <w:rPr>
          <w:rFonts w:ascii="Tahoma" w:hAnsi="Tahoma" w:cs="Tahoma"/>
          <w:sz w:val="24"/>
          <w:szCs w:val="24"/>
        </w:rPr>
        <w:tab/>
        <w:t xml:space="preserve">wykonawcę, </w:t>
      </w:r>
      <w:r w:rsidRPr="0003337C">
        <w:rPr>
          <w:rFonts w:ascii="Tahoma" w:hAnsi="Tahoma" w:cs="Tahoma"/>
          <w:sz w:val="24"/>
          <w:szCs w:val="24"/>
        </w:rPr>
        <w:tab/>
        <w:t xml:space="preserve">którego </w:t>
      </w:r>
      <w:r w:rsidRPr="0003337C">
        <w:rPr>
          <w:rFonts w:ascii="Tahoma" w:hAnsi="Tahoma" w:cs="Tahoma"/>
          <w:sz w:val="24"/>
          <w:szCs w:val="24"/>
        </w:rPr>
        <w:tab/>
        <w:t xml:space="preserve">oferta </w:t>
      </w:r>
      <w:r w:rsidRPr="0003337C">
        <w:rPr>
          <w:rFonts w:ascii="Tahoma" w:hAnsi="Tahoma" w:cs="Tahoma"/>
          <w:sz w:val="24"/>
          <w:szCs w:val="24"/>
        </w:rPr>
        <w:tab/>
        <w:t xml:space="preserve">została  </w:t>
      </w:r>
      <w:r w:rsidRPr="0003337C">
        <w:rPr>
          <w:rFonts w:ascii="Tahoma" w:hAnsi="Tahoma" w:cs="Tahoma"/>
          <w:sz w:val="24"/>
          <w:szCs w:val="24"/>
        </w:rPr>
        <w:tab/>
        <w:t xml:space="preserve">poprawiona. </w:t>
      </w:r>
    </w:p>
    <w:p w:rsidR="00607A9C" w:rsidRPr="0003337C" w:rsidRDefault="00017CFE" w:rsidP="007D4CB5">
      <w:pPr>
        <w:spacing w:after="0" w:line="22" w:lineRule="atLeast"/>
        <w:ind w:left="558" w:right="0" w:hanging="564"/>
        <w:rPr>
          <w:rFonts w:ascii="Tahoma" w:hAnsi="Tahoma" w:cs="Tahoma"/>
          <w:sz w:val="24"/>
          <w:szCs w:val="24"/>
        </w:rPr>
      </w:pPr>
      <w:r w:rsidRPr="0003337C">
        <w:rPr>
          <w:rFonts w:ascii="Tahoma" w:hAnsi="Tahoma" w:cs="Tahoma"/>
          <w:b/>
          <w:sz w:val="24"/>
          <w:szCs w:val="24"/>
        </w:rPr>
        <w:t>11.4.</w:t>
      </w:r>
      <w:r w:rsidRPr="0003337C">
        <w:rPr>
          <w:rFonts w:ascii="Tahoma" w:eastAsia="Arial" w:hAnsi="Tahoma" w:cs="Tahoma"/>
          <w:b/>
          <w:sz w:val="24"/>
          <w:szCs w:val="24"/>
        </w:rPr>
        <w:t xml:space="preserve"> </w:t>
      </w:r>
      <w:r w:rsidRPr="00E16E76">
        <w:rPr>
          <w:rFonts w:ascii="Tahoma" w:hAnsi="Tahoma" w:cs="Tahoma"/>
          <w:sz w:val="24"/>
          <w:szCs w:val="24"/>
        </w:rPr>
        <w:t>Zamawiający informuje, iż na podstawie art. 24aa ustawy może najpierw dokonać oceny ofert, a następnie zbadać czy wykonawca, którego oferta została oceniona jako najkorzystniejsza, nie podlega wykluczeniu oraz spełnia warunki udziału w postępowaniu.</w:t>
      </w:r>
      <w:r w:rsidRPr="0003337C">
        <w:rPr>
          <w:rFonts w:ascii="Tahoma" w:hAnsi="Tahoma" w:cs="Tahoma"/>
          <w:b/>
          <w:sz w:val="24"/>
          <w:szCs w:val="24"/>
        </w:rPr>
        <w:t xml:space="preserve">  </w: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b/>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12 </w:t>
      </w:r>
    </w:p>
    <w:p w:rsidR="00607A9C" w:rsidRPr="0003337C" w:rsidRDefault="00017CFE" w:rsidP="007D4CB5">
      <w:pPr>
        <w:pStyle w:val="Nagwek2"/>
        <w:spacing w:line="22" w:lineRule="atLeast"/>
        <w:ind w:left="16"/>
        <w:jc w:val="left"/>
        <w:rPr>
          <w:rFonts w:ascii="Tahoma" w:hAnsi="Tahoma" w:cs="Tahoma"/>
          <w:sz w:val="24"/>
          <w:szCs w:val="24"/>
        </w:rPr>
      </w:pPr>
      <w:r w:rsidRPr="0003337C">
        <w:rPr>
          <w:rFonts w:ascii="Tahoma" w:hAnsi="Tahoma" w:cs="Tahoma"/>
          <w:sz w:val="24"/>
          <w:szCs w:val="24"/>
        </w:rPr>
        <w:t>OPIS KRYTERIÓW, KTÓRYMI ZAMAWIAJĄCY BĘDZIE SIĘ KIEROWAŁ  PRZY WYBORZE OFERTY, WRAZ Z PODANIEM WAG  TYCH KRYTERIÓW I SPOSOBU OCENY OFERT</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7"/>
                <wp:effectExtent l="0" t="0" r="0" b="0"/>
                <wp:docPr id="48797" name="Group 48797"/>
                <wp:cNvGraphicFramePr/>
                <a:graphic xmlns:a="http://schemas.openxmlformats.org/drawingml/2006/main">
                  <a:graphicData uri="http://schemas.microsoft.com/office/word/2010/wordprocessingGroup">
                    <wpg:wgp>
                      <wpg:cNvGrpSpPr/>
                      <wpg:grpSpPr>
                        <a:xfrm>
                          <a:off x="0" y="0"/>
                          <a:ext cx="4536059" cy="4877"/>
                          <a:chOff x="0" y="0"/>
                          <a:chExt cx="4536059" cy="4877"/>
                        </a:xfrm>
                      </wpg:grpSpPr>
                      <wps:wsp>
                        <wps:cNvPr id="53530" name="Shape 53530"/>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8797" style="width:357.17pt;height:0.384033pt;mso-position-horizontal-relative:char;mso-position-vertical-relative:line" coordsize="45360,48">
                <v:shape id="Shape 53531"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12.1.</w:t>
      </w:r>
      <w:r w:rsidRPr="0003337C">
        <w:rPr>
          <w:rFonts w:ascii="Tahoma" w:eastAsia="Arial" w:hAnsi="Tahoma" w:cs="Tahoma"/>
          <w:b/>
          <w:sz w:val="24"/>
          <w:szCs w:val="24"/>
        </w:rPr>
        <w:t xml:space="preserve"> </w:t>
      </w:r>
      <w:r w:rsidRPr="0003337C">
        <w:rPr>
          <w:rFonts w:ascii="Tahoma" w:hAnsi="Tahoma" w:cs="Tahoma"/>
          <w:sz w:val="24"/>
          <w:szCs w:val="24"/>
        </w:rPr>
        <w:t xml:space="preserve">Zamawiający dokona oceny ofert, które nie zostały odrzucone, na podstawie następujących kryteriów oceny ofert: </w:t>
      </w:r>
    </w:p>
    <w:p w:rsidR="00E16E76" w:rsidRDefault="00E16E76" w:rsidP="007D4CB5">
      <w:pPr>
        <w:spacing w:after="0" w:line="22" w:lineRule="atLeast"/>
        <w:ind w:left="559"/>
        <w:rPr>
          <w:rFonts w:ascii="Tahoma" w:hAnsi="Tahoma" w:cs="Tahoma"/>
          <w:sz w:val="24"/>
          <w:szCs w:val="24"/>
        </w:rPr>
      </w:pPr>
    </w:p>
    <w:p w:rsidR="00E16E76" w:rsidRPr="0003337C" w:rsidRDefault="00E16E76" w:rsidP="007D4CB5">
      <w:pPr>
        <w:spacing w:after="0" w:line="22" w:lineRule="atLeast"/>
        <w:ind w:left="559"/>
        <w:rPr>
          <w:rFonts w:ascii="Tahoma" w:hAnsi="Tahoma" w:cs="Tahoma"/>
          <w:sz w:val="24"/>
          <w:szCs w:val="24"/>
        </w:rPr>
      </w:pPr>
    </w:p>
    <w:tbl>
      <w:tblPr>
        <w:tblStyle w:val="TableGrid"/>
        <w:tblW w:w="9233" w:type="dxa"/>
        <w:jc w:val="center"/>
        <w:tblInd w:w="0" w:type="dxa"/>
        <w:tblCellMar>
          <w:top w:w="34" w:type="dxa"/>
          <w:right w:w="2" w:type="dxa"/>
        </w:tblCellMar>
        <w:tblLook w:val="04A0" w:firstRow="1" w:lastRow="0" w:firstColumn="1" w:lastColumn="0" w:noHBand="0" w:noVBand="1"/>
      </w:tblPr>
      <w:tblGrid>
        <w:gridCol w:w="1130"/>
        <w:gridCol w:w="3685"/>
        <w:gridCol w:w="1872"/>
        <w:gridCol w:w="452"/>
        <w:gridCol w:w="71"/>
        <w:gridCol w:w="2023"/>
      </w:tblGrid>
      <w:tr w:rsidR="00607A9C" w:rsidRPr="0003337C" w:rsidTr="00577820">
        <w:trPr>
          <w:trHeight w:val="495"/>
          <w:jc w:val="center"/>
        </w:trPr>
        <w:tc>
          <w:tcPr>
            <w:tcW w:w="1130" w:type="dxa"/>
            <w:tcBorders>
              <w:top w:val="single" w:sz="3" w:space="0" w:color="00000A"/>
              <w:left w:val="single" w:sz="3" w:space="0" w:color="00000A"/>
              <w:bottom w:val="single" w:sz="3" w:space="0" w:color="00000A"/>
              <w:right w:val="single" w:sz="3" w:space="0" w:color="00000A"/>
            </w:tcBorders>
            <w:shd w:val="clear" w:color="auto" w:fill="E5E5E5"/>
            <w:vAlign w:val="center"/>
          </w:tcPr>
          <w:p w:rsidR="00607A9C" w:rsidRPr="0003337C" w:rsidRDefault="00017CFE" w:rsidP="007D4CB5">
            <w:pPr>
              <w:spacing w:after="0" w:line="22" w:lineRule="atLeast"/>
              <w:ind w:left="145" w:right="0" w:firstLine="0"/>
              <w:jc w:val="left"/>
              <w:rPr>
                <w:rFonts w:ascii="Tahoma" w:hAnsi="Tahoma" w:cs="Tahoma"/>
                <w:sz w:val="24"/>
                <w:szCs w:val="24"/>
              </w:rPr>
            </w:pPr>
            <w:r w:rsidRPr="0003337C">
              <w:rPr>
                <w:rFonts w:ascii="Tahoma" w:hAnsi="Tahoma" w:cs="Tahoma"/>
                <w:b/>
                <w:sz w:val="24"/>
                <w:szCs w:val="24"/>
              </w:rPr>
              <w:t xml:space="preserve">Lp. </w:t>
            </w:r>
          </w:p>
        </w:tc>
        <w:tc>
          <w:tcPr>
            <w:tcW w:w="5557" w:type="dxa"/>
            <w:gridSpan w:val="2"/>
            <w:tcBorders>
              <w:top w:val="single" w:sz="3" w:space="0" w:color="00000A"/>
              <w:left w:val="single" w:sz="3" w:space="0" w:color="00000A"/>
              <w:bottom w:val="single" w:sz="3" w:space="0" w:color="00000A"/>
              <w:right w:val="nil"/>
            </w:tcBorders>
            <w:shd w:val="clear" w:color="auto" w:fill="E5E5E5"/>
            <w:vAlign w:val="center"/>
          </w:tcPr>
          <w:p w:rsidR="00607A9C" w:rsidRPr="0003337C" w:rsidRDefault="00017CFE" w:rsidP="007D4CB5">
            <w:pPr>
              <w:spacing w:after="0" w:line="22" w:lineRule="atLeast"/>
              <w:ind w:left="85" w:right="0" w:firstLine="0"/>
              <w:jc w:val="center"/>
              <w:rPr>
                <w:rFonts w:ascii="Tahoma" w:hAnsi="Tahoma" w:cs="Tahoma"/>
                <w:sz w:val="24"/>
                <w:szCs w:val="24"/>
              </w:rPr>
            </w:pPr>
            <w:r w:rsidRPr="0003337C">
              <w:rPr>
                <w:rFonts w:ascii="Tahoma" w:hAnsi="Tahoma" w:cs="Tahoma"/>
                <w:b/>
                <w:sz w:val="24"/>
                <w:szCs w:val="24"/>
              </w:rPr>
              <w:t>Nazwa kryterium</w:t>
            </w:r>
          </w:p>
        </w:tc>
        <w:tc>
          <w:tcPr>
            <w:tcW w:w="523" w:type="dxa"/>
            <w:gridSpan w:val="2"/>
            <w:tcBorders>
              <w:top w:val="single" w:sz="3" w:space="0" w:color="00000A"/>
              <w:left w:val="nil"/>
              <w:bottom w:val="single" w:sz="3" w:space="0" w:color="00000A"/>
              <w:right w:val="single" w:sz="3" w:space="0" w:color="00000A"/>
            </w:tcBorders>
            <w:shd w:val="clear" w:color="auto" w:fill="E5E5E5"/>
          </w:tcPr>
          <w:p w:rsidR="00607A9C" w:rsidRPr="0003337C" w:rsidRDefault="00607A9C" w:rsidP="007D4CB5">
            <w:pPr>
              <w:spacing w:after="0" w:line="22" w:lineRule="atLeast"/>
              <w:ind w:left="0" w:right="0" w:firstLine="0"/>
              <w:jc w:val="left"/>
              <w:rPr>
                <w:rFonts w:ascii="Tahoma" w:hAnsi="Tahoma" w:cs="Tahoma"/>
                <w:sz w:val="24"/>
                <w:szCs w:val="24"/>
              </w:rPr>
            </w:pPr>
          </w:p>
        </w:tc>
        <w:tc>
          <w:tcPr>
            <w:tcW w:w="2023" w:type="dxa"/>
            <w:tcBorders>
              <w:top w:val="single" w:sz="3" w:space="0" w:color="00000A"/>
              <w:left w:val="single" w:sz="3" w:space="0" w:color="00000A"/>
              <w:bottom w:val="single" w:sz="3" w:space="0" w:color="00000A"/>
              <w:right w:val="single" w:sz="3" w:space="0" w:color="00000A"/>
            </w:tcBorders>
            <w:shd w:val="clear" w:color="auto" w:fill="E5E5E5"/>
          </w:tcPr>
          <w:p w:rsidR="00607A9C" w:rsidRPr="0003337C" w:rsidRDefault="00017CFE" w:rsidP="007D4CB5">
            <w:pPr>
              <w:spacing w:after="0" w:line="22" w:lineRule="atLeast"/>
              <w:ind w:left="15" w:right="0" w:firstLine="0"/>
              <w:jc w:val="center"/>
              <w:rPr>
                <w:rFonts w:ascii="Tahoma" w:hAnsi="Tahoma" w:cs="Tahoma"/>
                <w:sz w:val="24"/>
                <w:szCs w:val="24"/>
              </w:rPr>
            </w:pPr>
            <w:r w:rsidRPr="0003337C">
              <w:rPr>
                <w:rFonts w:ascii="Tahoma" w:hAnsi="Tahoma" w:cs="Tahoma"/>
                <w:b/>
                <w:sz w:val="24"/>
                <w:szCs w:val="24"/>
              </w:rPr>
              <w:t>Znaczenie kryterium</w:t>
            </w:r>
          </w:p>
          <w:p w:rsidR="00607A9C" w:rsidRPr="0003337C" w:rsidRDefault="00017CFE" w:rsidP="007D4CB5">
            <w:pPr>
              <w:spacing w:after="0" w:line="22" w:lineRule="atLeast"/>
              <w:ind w:left="15" w:right="0" w:firstLine="0"/>
              <w:jc w:val="center"/>
              <w:rPr>
                <w:rFonts w:ascii="Tahoma" w:hAnsi="Tahoma" w:cs="Tahoma"/>
                <w:sz w:val="24"/>
                <w:szCs w:val="24"/>
              </w:rPr>
            </w:pPr>
            <w:r w:rsidRPr="0003337C">
              <w:rPr>
                <w:rFonts w:ascii="Tahoma" w:hAnsi="Tahoma" w:cs="Tahoma"/>
                <w:b/>
                <w:sz w:val="24"/>
                <w:szCs w:val="24"/>
              </w:rPr>
              <w:t>(w %)</w:t>
            </w:r>
          </w:p>
        </w:tc>
      </w:tr>
      <w:tr w:rsidR="00607A9C" w:rsidRPr="0003337C" w:rsidTr="00577820">
        <w:trPr>
          <w:trHeight w:val="253"/>
          <w:jc w:val="center"/>
        </w:trPr>
        <w:tc>
          <w:tcPr>
            <w:tcW w:w="1130"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0" w:right="1" w:firstLine="0"/>
              <w:jc w:val="center"/>
              <w:rPr>
                <w:rFonts w:ascii="Tahoma" w:hAnsi="Tahoma" w:cs="Tahoma"/>
                <w:sz w:val="24"/>
                <w:szCs w:val="24"/>
              </w:rPr>
            </w:pPr>
            <w:r w:rsidRPr="0003337C">
              <w:rPr>
                <w:rFonts w:ascii="Tahoma" w:hAnsi="Tahoma" w:cs="Tahoma"/>
                <w:sz w:val="24"/>
                <w:szCs w:val="24"/>
              </w:rPr>
              <w:t xml:space="preserve">1 </w:t>
            </w:r>
          </w:p>
        </w:tc>
        <w:tc>
          <w:tcPr>
            <w:tcW w:w="5557" w:type="dxa"/>
            <w:gridSpan w:val="2"/>
            <w:tcBorders>
              <w:top w:val="single" w:sz="3" w:space="0" w:color="00000A"/>
              <w:left w:val="single" w:sz="3" w:space="0" w:color="00000A"/>
              <w:bottom w:val="single" w:sz="3" w:space="0" w:color="00000A"/>
              <w:right w:val="nil"/>
            </w:tcBorders>
          </w:tcPr>
          <w:p w:rsidR="00607A9C" w:rsidRPr="0003337C" w:rsidRDefault="00017CFE" w:rsidP="007D4CB5">
            <w:pPr>
              <w:spacing w:after="0" w:line="22" w:lineRule="atLeast"/>
              <w:ind w:left="85" w:right="0" w:firstLine="0"/>
              <w:jc w:val="left"/>
              <w:rPr>
                <w:rFonts w:ascii="Tahoma" w:hAnsi="Tahoma" w:cs="Tahoma"/>
                <w:sz w:val="24"/>
                <w:szCs w:val="24"/>
              </w:rPr>
            </w:pPr>
            <w:r w:rsidRPr="0003337C">
              <w:rPr>
                <w:rFonts w:ascii="Tahoma" w:hAnsi="Tahoma" w:cs="Tahoma"/>
                <w:sz w:val="24"/>
                <w:szCs w:val="24"/>
              </w:rPr>
              <w:t xml:space="preserve">Cena (C) </w:t>
            </w:r>
          </w:p>
        </w:tc>
        <w:tc>
          <w:tcPr>
            <w:tcW w:w="523" w:type="dxa"/>
            <w:gridSpan w:val="2"/>
            <w:tcBorders>
              <w:top w:val="single" w:sz="3" w:space="0" w:color="00000A"/>
              <w:left w:val="nil"/>
              <w:bottom w:val="single" w:sz="3" w:space="0" w:color="00000A"/>
              <w:right w:val="single" w:sz="3" w:space="0" w:color="00000A"/>
            </w:tcBorders>
          </w:tcPr>
          <w:p w:rsidR="00607A9C" w:rsidRPr="0003337C" w:rsidRDefault="00607A9C" w:rsidP="007D4CB5">
            <w:pPr>
              <w:spacing w:after="0" w:line="22" w:lineRule="atLeast"/>
              <w:ind w:left="0" w:right="0" w:firstLine="0"/>
              <w:jc w:val="left"/>
              <w:rPr>
                <w:rFonts w:ascii="Tahoma" w:hAnsi="Tahoma" w:cs="Tahoma"/>
                <w:sz w:val="24"/>
                <w:szCs w:val="24"/>
              </w:rPr>
            </w:pPr>
          </w:p>
        </w:tc>
        <w:tc>
          <w:tcPr>
            <w:tcW w:w="2023"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1" w:right="0" w:firstLine="0"/>
              <w:jc w:val="center"/>
              <w:rPr>
                <w:rFonts w:ascii="Tahoma" w:hAnsi="Tahoma" w:cs="Tahoma"/>
                <w:sz w:val="24"/>
                <w:szCs w:val="24"/>
              </w:rPr>
            </w:pPr>
            <w:r w:rsidRPr="0003337C">
              <w:rPr>
                <w:rFonts w:ascii="Tahoma" w:hAnsi="Tahoma" w:cs="Tahoma"/>
                <w:sz w:val="24"/>
                <w:szCs w:val="24"/>
              </w:rPr>
              <w:t>60</w:t>
            </w:r>
          </w:p>
        </w:tc>
      </w:tr>
      <w:tr w:rsidR="00607A9C" w:rsidRPr="0003337C" w:rsidTr="00577820">
        <w:trPr>
          <w:trHeight w:val="497"/>
          <w:jc w:val="center"/>
        </w:trPr>
        <w:tc>
          <w:tcPr>
            <w:tcW w:w="1130"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0" w:right="1" w:firstLine="0"/>
              <w:jc w:val="center"/>
              <w:rPr>
                <w:rFonts w:ascii="Tahoma" w:hAnsi="Tahoma" w:cs="Tahoma"/>
                <w:sz w:val="24"/>
                <w:szCs w:val="24"/>
              </w:rPr>
            </w:pPr>
            <w:r w:rsidRPr="0003337C">
              <w:rPr>
                <w:rFonts w:ascii="Tahoma" w:hAnsi="Tahoma" w:cs="Tahoma"/>
                <w:sz w:val="24"/>
                <w:szCs w:val="24"/>
              </w:rPr>
              <w:t xml:space="preserve">2 </w:t>
            </w:r>
          </w:p>
        </w:tc>
        <w:tc>
          <w:tcPr>
            <w:tcW w:w="5557" w:type="dxa"/>
            <w:gridSpan w:val="2"/>
            <w:tcBorders>
              <w:top w:val="single" w:sz="3" w:space="0" w:color="00000A"/>
              <w:left w:val="single" w:sz="3" w:space="0" w:color="00000A"/>
              <w:bottom w:val="single" w:sz="3" w:space="0" w:color="00000A"/>
              <w:right w:val="nil"/>
            </w:tcBorders>
          </w:tcPr>
          <w:p w:rsidR="00607A9C" w:rsidRDefault="00017CFE" w:rsidP="007D4CB5">
            <w:pPr>
              <w:spacing w:after="0" w:line="22" w:lineRule="atLeast"/>
              <w:ind w:left="85" w:right="0" w:firstLine="0"/>
              <w:jc w:val="left"/>
              <w:rPr>
                <w:rFonts w:ascii="Tahoma" w:hAnsi="Tahoma" w:cs="Tahoma"/>
                <w:sz w:val="24"/>
                <w:szCs w:val="24"/>
              </w:rPr>
            </w:pPr>
            <w:r w:rsidRPr="0003337C">
              <w:rPr>
                <w:rFonts w:ascii="Tahoma" w:hAnsi="Tahoma" w:cs="Tahoma"/>
                <w:sz w:val="24"/>
                <w:szCs w:val="24"/>
              </w:rPr>
              <w:t xml:space="preserve">Długość okresu gwarancji na </w:t>
            </w:r>
            <w:r w:rsidR="00577820">
              <w:rPr>
                <w:rFonts w:ascii="Tahoma" w:hAnsi="Tahoma" w:cs="Tahoma"/>
                <w:sz w:val="24"/>
                <w:szCs w:val="24"/>
              </w:rPr>
              <w:t xml:space="preserve">kolektory </w:t>
            </w:r>
            <w:r w:rsidRPr="0003337C">
              <w:rPr>
                <w:rFonts w:ascii="Tahoma" w:hAnsi="Tahoma" w:cs="Tahoma"/>
                <w:sz w:val="24"/>
                <w:szCs w:val="24"/>
              </w:rPr>
              <w:t xml:space="preserve">słoneczne, </w:t>
            </w:r>
            <w:r w:rsidR="002F6D0D">
              <w:rPr>
                <w:rFonts w:ascii="Tahoma" w:hAnsi="Tahoma" w:cs="Tahoma"/>
                <w:sz w:val="24"/>
                <w:szCs w:val="24"/>
              </w:rPr>
              <w:t>p</w:t>
            </w:r>
            <w:r w:rsidRPr="0003337C">
              <w:rPr>
                <w:rFonts w:ascii="Tahoma" w:hAnsi="Tahoma" w:cs="Tahoma"/>
                <w:sz w:val="24"/>
                <w:szCs w:val="24"/>
              </w:rPr>
              <w:t>ozostałe elementy,</w:t>
            </w:r>
            <w:r w:rsidR="00577820">
              <w:rPr>
                <w:rFonts w:ascii="Tahoma" w:hAnsi="Tahoma" w:cs="Tahoma"/>
                <w:sz w:val="24"/>
                <w:szCs w:val="24"/>
              </w:rPr>
              <w:t xml:space="preserve"> materiały </w:t>
            </w:r>
            <w:r w:rsidR="00E16E76">
              <w:rPr>
                <w:rFonts w:ascii="Tahoma" w:hAnsi="Tahoma" w:cs="Tahoma"/>
                <w:sz w:val="24"/>
                <w:szCs w:val="24"/>
              </w:rPr>
              <w:t>i urządzenia (G)</w:t>
            </w:r>
          </w:p>
          <w:p w:rsidR="002F6D0D" w:rsidRPr="0003337C" w:rsidRDefault="002F6D0D" w:rsidP="007D4CB5">
            <w:pPr>
              <w:spacing w:after="0" w:line="22" w:lineRule="atLeast"/>
              <w:ind w:left="85" w:right="0" w:firstLine="0"/>
              <w:jc w:val="left"/>
              <w:rPr>
                <w:rFonts w:ascii="Tahoma" w:hAnsi="Tahoma" w:cs="Tahoma"/>
                <w:sz w:val="24"/>
                <w:szCs w:val="24"/>
              </w:rPr>
            </w:pPr>
          </w:p>
        </w:tc>
        <w:tc>
          <w:tcPr>
            <w:tcW w:w="523" w:type="dxa"/>
            <w:gridSpan w:val="2"/>
            <w:tcBorders>
              <w:top w:val="single" w:sz="3" w:space="0" w:color="00000A"/>
              <w:left w:val="nil"/>
              <w:bottom w:val="single" w:sz="3" w:space="0" w:color="00000A"/>
              <w:right w:val="single" w:sz="3" w:space="0" w:color="00000A"/>
            </w:tcBorders>
          </w:tcPr>
          <w:p w:rsidR="00607A9C" w:rsidRPr="0003337C" w:rsidRDefault="00607A9C" w:rsidP="007D4CB5">
            <w:pPr>
              <w:spacing w:after="0" w:line="22" w:lineRule="atLeast"/>
              <w:ind w:left="0" w:right="0" w:firstLine="5"/>
              <w:jc w:val="left"/>
              <w:rPr>
                <w:rFonts w:ascii="Tahoma" w:hAnsi="Tahoma" w:cs="Tahoma"/>
                <w:sz w:val="24"/>
                <w:szCs w:val="24"/>
              </w:rPr>
            </w:pPr>
          </w:p>
        </w:tc>
        <w:tc>
          <w:tcPr>
            <w:tcW w:w="2023"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0" w:right="0" w:firstLine="0"/>
              <w:jc w:val="center"/>
              <w:rPr>
                <w:rFonts w:ascii="Tahoma" w:hAnsi="Tahoma" w:cs="Tahoma"/>
                <w:sz w:val="24"/>
                <w:szCs w:val="24"/>
              </w:rPr>
            </w:pPr>
            <w:r w:rsidRPr="0003337C">
              <w:rPr>
                <w:rFonts w:ascii="Tahoma" w:hAnsi="Tahoma" w:cs="Tahoma"/>
                <w:sz w:val="24"/>
                <w:szCs w:val="24"/>
              </w:rPr>
              <w:t>20</w:t>
            </w:r>
          </w:p>
        </w:tc>
      </w:tr>
      <w:tr w:rsidR="00607A9C" w:rsidRPr="0003337C" w:rsidTr="00577820">
        <w:tblPrEx>
          <w:tblCellMar>
            <w:right w:w="47" w:type="dxa"/>
          </w:tblCellMar>
        </w:tblPrEx>
        <w:trPr>
          <w:trHeight w:val="497"/>
          <w:jc w:val="center"/>
        </w:trPr>
        <w:tc>
          <w:tcPr>
            <w:tcW w:w="1130"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46" w:right="0" w:firstLine="0"/>
              <w:jc w:val="center"/>
              <w:rPr>
                <w:rFonts w:ascii="Tahoma" w:hAnsi="Tahoma" w:cs="Tahoma"/>
                <w:sz w:val="24"/>
                <w:szCs w:val="24"/>
              </w:rPr>
            </w:pPr>
            <w:r w:rsidRPr="0003337C">
              <w:rPr>
                <w:rFonts w:ascii="Tahoma" w:hAnsi="Tahoma" w:cs="Tahoma"/>
                <w:sz w:val="24"/>
                <w:szCs w:val="24"/>
              </w:rPr>
              <w:t xml:space="preserve">3 </w:t>
            </w:r>
          </w:p>
        </w:tc>
        <w:tc>
          <w:tcPr>
            <w:tcW w:w="3685" w:type="dxa"/>
            <w:tcBorders>
              <w:top w:val="single" w:sz="3" w:space="0" w:color="00000A"/>
              <w:left w:val="single" w:sz="3" w:space="0" w:color="00000A"/>
              <w:bottom w:val="single" w:sz="3" w:space="0" w:color="00000A"/>
              <w:right w:val="nil"/>
            </w:tcBorders>
          </w:tcPr>
          <w:p w:rsidR="00607A9C" w:rsidRPr="0003337C" w:rsidRDefault="00017CFE" w:rsidP="007D4CB5">
            <w:pPr>
              <w:spacing w:after="0" w:line="22" w:lineRule="atLeast"/>
              <w:ind w:left="85" w:right="0" w:firstLine="0"/>
              <w:jc w:val="left"/>
              <w:rPr>
                <w:rFonts w:ascii="Tahoma" w:hAnsi="Tahoma" w:cs="Tahoma"/>
                <w:sz w:val="24"/>
                <w:szCs w:val="24"/>
              </w:rPr>
            </w:pPr>
            <w:r w:rsidRPr="0003337C">
              <w:rPr>
                <w:rFonts w:ascii="Tahoma" w:hAnsi="Tahoma" w:cs="Tahoma"/>
                <w:sz w:val="24"/>
                <w:szCs w:val="24"/>
              </w:rPr>
              <w:t xml:space="preserve">Czas </w:t>
            </w:r>
            <w:r w:rsidRPr="0003337C">
              <w:rPr>
                <w:rFonts w:ascii="Tahoma" w:hAnsi="Tahoma" w:cs="Tahoma"/>
                <w:sz w:val="24"/>
                <w:szCs w:val="24"/>
              </w:rPr>
              <w:tab/>
              <w:t xml:space="preserve">reakcji </w:t>
            </w:r>
            <w:r w:rsidR="00E16E76">
              <w:rPr>
                <w:rFonts w:ascii="Tahoma" w:hAnsi="Tahoma" w:cs="Tahoma"/>
                <w:sz w:val="24"/>
                <w:szCs w:val="24"/>
              </w:rPr>
              <w:t>p</w:t>
            </w:r>
            <w:r w:rsidRPr="0003337C">
              <w:rPr>
                <w:rFonts w:ascii="Tahoma" w:hAnsi="Tahoma" w:cs="Tahoma"/>
                <w:sz w:val="24"/>
                <w:szCs w:val="24"/>
              </w:rPr>
              <w:t>rzeglądu</w:t>
            </w:r>
            <w:r w:rsidR="00577820">
              <w:rPr>
                <w:rFonts w:ascii="Tahoma" w:hAnsi="Tahoma" w:cs="Tahoma"/>
                <w:sz w:val="24"/>
                <w:szCs w:val="24"/>
              </w:rPr>
              <w:t xml:space="preserve"> gwarancyjnego na </w:t>
            </w:r>
            <w:r w:rsidRPr="0003337C">
              <w:rPr>
                <w:rFonts w:ascii="Tahoma" w:hAnsi="Tahoma" w:cs="Tahoma"/>
                <w:sz w:val="24"/>
                <w:szCs w:val="24"/>
              </w:rPr>
              <w:t xml:space="preserve">wezwanie </w:t>
            </w:r>
            <w:r w:rsidR="00577820">
              <w:rPr>
                <w:rFonts w:ascii="Tahoma" w:hAnsi="Tahoma" w:cs="Tahoma"/>
                <w:sz w:val="24"/>
                <w:szCs w:val="24"/>
              </w:rPr>
              <w:t>(S)</w:t>
            </w:r>
          </w:p>
        </w:tc>
        <w:tc>
          <w:tcPr>
            <w:tcW w:w="2324" w:type="dxa"/>
            <w:gridSpan w:val="2"/>
            <w:tcBorders>
              <w:top w:val="single" w:sz="3" w:space="0" w:color="00000A"/>
              <w:left w:val="nil"/>
              <w:bottom w:val="single" w:sz="3" w:space="0" w:color="00000A"/>
              <w:right w:val="nil"/>
            </w:tcBorders>
          </w:tcPr>
          <w:p w:rsidR="00607A9C" w:rsidRPr="0003337C" w:rsidRDefault="00607A9C" w:rsidP="007D4CB5">
            <w:pPr>
              <w:spacing w:after="0" w:line="22" w:lineRule="atLeast"/>
              <w:ind w:left="-4815" w:right="0" w:firstLine="0"/>
              <w:jc w:val="left"/>
              <w:rPr>
                <w:rFonts w:ascii="Tahoma" w:hAnsi="Tahoma" w:cs="Tahoma"/>
                <w:sz w:val="24"/>
                <w:szCs w:val="24"/>
              </w:rPr>
            </w:pPr>
          </w:p>
        </w:tc>
        <w:tc>
          <w:tcPr>
            <w:tcW w:w="71" w:type="dxa"/>
            <w:tcBorders>
              <w:top w:val="single" w:sz="3" w:space="0" w:color="00000A"/>
              <w:left w:val="nil"/>
              <w:bottom w:val="single" w:sz="3" w:space="0" w:color="00000A"/>
              <w:right w:val="single" w:sz="3" w:space="0" w:color="00000A"/>
            </w:tcBorders>
          </w:tcPr>
          <w:p w:rsidR="00607A9C" w:rsidRPr="0003337C" w:rsidRDefault="00607A9C" w:rsidP="007D4CB5">
            <w:pPr>
              <w:spacing w:after="0" w:line="22" w:lineRule="atLeast"/>
              <w:ind w:left="0" w:right="0" w:firstLine="0"/>
              <w:rPr>
                <w:rFonts w:ascii="Tahoma" w:hAnsi="Tahoma" w:cs="Tahoma"/>
                <w:sz w:val="24"/>
                <w:szCs w:val="24"/>
              </w:rPr>
            </w:pPr>
          </w:p>
        </w:tc>
        <w:tc>
          <w:tcPr>
            <w:tcW w:w="2023" w:type="dxa"/>
            <w:tcBorders>
              <w:top w:val="single" w:sz="3" w:space="0" w:color="00000A"/>
              <w:left w:val="single" w:sz="3" w:space="0" w:color="00000A"/>
              <w:bottom w:val="single" w:sz="3" w:space="0" w:color="00000A"/>
              <w:right w:val="single" w:sz="3" w:space="0" w:color="00000A"/>
            </w:tcBorders>
            <w:vAlign w:val="center"/>
          </w:tcPr>
          <w:p w:rsidR="00607A9C" w:rsidRPr="0003337C" w:rsidRDefault="00017CFE" w:rsidP="007D4CB5">
            <w:pPr>
              <w:spacing w:after="0" w:line="22" w:lineRule="atLeast"/>
              <w:ind w:left="45" w:right="0" w:firstLine="34"/>
              <w:jc w:val="center"/>
              <w:rPr>
                <w:rFonts w:ascii="Tahoma" w:hAnsi="Tahoma" w:cs="Tahoma"/>
                <w:sz w:val="24"/>
                <w:szCs w:val="24"/>
              </w:rPr>
            </w:pPr>
            <w:r w:rsidRPr="0003337C">
              <w:rPr>
                <w:rFonts w:ascii="Tahoma" w:hAnsi="Tahoma" w:cs="Tahoma"/>
                <w:sz w:val="24"/>
                <w:szCs w:val="24"/>
              </w:rPr>
              <w:t>20</w:t>
            </w:r>
          </w:p>
        </w:tc>
      </w:tr>
    </w:tbl>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23494B" w:rsidRDefault="0023494B" w:rsidP="007D4CB5">
      <w:pPr>
        <w:spacing w:after="0" w:line="22" w:lineRule="atLeast"/>
        <w:ind w:left="559"/>
        <w:rPr>
          <w:rFonts w:ascii="Tahoma" w:hAnsi="Tahoma" w:cs="Tahoma"/>
          <w:b/>
          <w:sz w:val="24"/>
          <w:szCs w:val="24"/>
        </w:rPr>
      </w:pP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lastRenderedPageBreak/>
        <w:t>12.2.</w:t>
      </w:r>
      <w:r w:rsidRPr="0003337C">
        <w:rPr>
          <w:rFonts w:ascii="Tahoma" w:eastAsia="Arial" w:hAnsi="Tahoma" w:cs="Tahoma"/>
          <w:b/>
          <w:sz w:val="24"/>
          <w:szCs w:val="24"/>
        </w:rPr>
        <w:t xml:space="preserve"> </w:t>
      </w:r>
      <w:r w:rsidRPr="0003337C">
        <w:rPr>
          <w:rFonts w:ascii="Tahoma" w:hAnsi="Tahoma" w:cs="Tahoma"/>
          <w:sz w:val="24"/>
          <w:szCs w:val="24"/>
        </w:rPr>
        <w:t xml:space="preserve">Zamawiający dokona oceny ofert przyznając punkty w ramach poszczególnych kryteriów oceny ofert, przyjmując zasadę, że 1% = 1 punkt. </w: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12.3.</w:t>
      </w:r>
      <w:r w:rsidRPr="0003337C">
        <w:rPr>
          <w:rFonts w:ascii="Tahoma" w:eastAsia="Arial" w:hAnsi="Tahoma" w:cs="Tahoma"/>
          <w:b/>
          <w:sz w:val="24"/>
          <w:szCs w:val="24"/>
        </w:rPr>
        <w:t xml:space="preserve"> </w:t>
      </w:r>
      <w:r w:rsidRPr="0003337C">
        <w:rPr>
          <w:rFonts w:ascii="Tahoma" w:hAnsi="Tahoma" w:cs="Tahoma"/>
          <w:sz w:val="24"/>
          <w:szCs w:val="24"/>
        </w:rPr>
        <w:t xml:space="preserve">Punkty za kryterium </w:t>
      </w:r>
      <w:r w:rsidRPr="0003337C">
        <w:rPr>
          <w:rFonts w:ascii="Tahoma" w:hAnsi="Tahoma" w:cs="Tahoma"/>
          <w:b/>
          <w:sz w:val="24"/>
          <w:szCs w:val="24"/>
        </w:rPr>
        <w:t>„Cena”</w:t>
      </w:r>
      <w:r w:rsidRPr="0003337C">
        <w:rPr>
          <w:rFonts w:ascii="Tahoma" w:hAnsi="Tahoma" w:cs="Tahoma"/>
          <w:sz w:val="24"/>
          <w:szCs w:val="24"/>
        </w:rPr>
        <w:t xml:space="preserve"> zostaną obliczone według wzoru: </w:t>
      </w:r>
    </w:p>
    <w:p w:rsidR="00607A9C" w:rsidRPr="0003337C" w:rsidRDefault="00017CFE" w:rsidP="007D4CB5">
      <w:pPr>
        <w:tabs>
          <w:tab w:val="center" w:pos="564"/>
          <w:tab w:val="center" w:pos="1156"/>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 </w:t>
      </w:r>
      <w:r w:rsidRPr="0003337C">
        <w:rPr>
          <w:rFonts w:ascii="Tahoma" w:hAnsi="Tahoma" w:cs="Tahoma"/>
          <w:i/>
          <w:sz w:val="24"/>
          <w:szCs w:val="24"/>
        </w:rPr>
        <w:tab/>
        <w:t xml:space="preserve"> C</w:t>
      </w:r>
      <w:r w:rsidRPr="0003337C">
        <w:rPr>
          <w:rFonts w:ascii="Tahoma" w:hAnsi="Tahoma" w:cs="Tahoma"/>
          <w:i/>
          <w:sz w:val="24"/>
          <w:szCs w:val="24"/>
          <w:vertAlign w:val="subscript"/>
        </w:rPr>
        <w:t>n</w:t>
      </w:r>
      <w:r w:rsidRPr="0003337C">
        <w:rPr>
          <w:rFonts w:ascii="Tahoma" w:hAnsi="Tahoma" w:cs="Tahoma"/>
          <w:i/>
          <w:sz w:val="24"/>
          <w:szCs w:val="24"/>
        </w:rPr>
        <w:t xml:space="preserve"> </w:t>
      </w:r>
    </w:p>
    <w:p w:rsidR="00607A9C" w:rsidRPr="0003337C" w:rsidRDefault="00017CFE" w:rsidP="007D4CB5">
      <w:pPr>
        <w:spacing w:after="0" w:line="22" w:lineRule="atLeast"/>
        <w:ind w:left="559" w:right="0" w:hanging="10"/>
        <w:jc w:val="left"/>
        <w:rPr>
          <w:rFonts w:ascii="Tahoma" w:hAnsi="Tahoma" w:cs="Tahoma"/>
          <w:sz w:val="24"/>
          <w:szCs w:val="24"/>
        </w:rPr>
      </w:pPr>
      <w:r w:rsidRPr="0003337C">
        <w:rPr>
          <w:rFonts w:ascii="Tahoma" w:hAnsi="Tahoma" w:cs="Tahoma"/>
          <w:i/>
          <w:sz w:val="24"/>
          <w:szCs w:val="24"/>
        </w:rPr>
        <w:t xml:space="preserve">C =  ------- x 60 pkt  </w:t>
      </w:r>
    </w:p>
    <w:p w:rsidR="00607A9C" w:rsidRPr="0003337C" w:rsidRDefault="00017CFE" w:rsidP="007D4CB5">
      <w:pPr>
        <w:tabs>
          <w:tab w:val="center" w:pos="564"/>
          <w:tab w:val="center" w:pos="1100"/>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 </w:t>
      </w:r>
      <w:r w:rsidRPr="0003337C">
        <w:rPr>
          <w:rFonts w:ascii="Tahoma" w:hAnsi="Tahoma" w:cs="Tahoma"/>
          <w:i/>
          <w:sz w:val="24"/>
          <w:szCs w:val="24"/>
        </w:rPr>
        <w:tab/>
        <w:t>C</w:t>
      </w:r>
      <w:r w:rsidRPr="0003337C">
        <w:rPr>
          <w:rFonts w:ascii="Tahoma" w:hAnsi="Tahoma" w:cs="Tahoma"/>
          <w:i/>
          <w:sz w:val="24"/>
          <w:szCs w:val="24"/>
          <w:vertAlign w:val="subscript"/>
        </w:rPr>
        <w:t>b</w:t>
      </w:r>
      <w:r w:rsidRPr="0003337C">
        <w:rPr>
          <w:rFonts w:ascii="Tahoma" w:hAnsi="Tahoma" w:cs="Tahoma"/>
          <w:i/>
          <w:sz w:val="24"/>
          <w:szCs w:val="24"/>
        </w:rPr>
        <w:t xml:space="preserve"> </w: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rPr>
        <w:tab/>
        <w:t xml:space="preserve"> </w:t>
      </w:r>
    </w:p>
    <w:p w:rsidR="00607A9C" w:rsidRPr="0003337C" w:rsidRDefault="00017CFE" w:rsidP="007D4CB5">
      <w:pPr>
        <w:tabs>
          <w:tab w:val="center" w:pos="796"/>
        </w:tabs>
        <w:spacing w:after="0" w:line="22" w:lineRule="atLeast"/>
        <w:ind w:left="0" w:right="0" w:firstLine="0"/>
        <w:jc w:val="left"/>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rPr>
        <w:tab/>
        <w:t xml:space="preserve">gdzie, </w:t>
      </w:r>
    </w:p>
    <w:p w:rsidR="00607A9C" w:rsidRPr="0003337C" w:rsidRDefault="00017CFE" w:rsidP="007D4CB5">
      <w:pPr>
        <w:spacing w:after="0" w:line="22" w:lineRule="atLeast"/>
        <w:ind w:left="564" w:firstLine="0"/>
        <w:rPr>
          <w:rFonts w:ascii="Tahoma" w:hAnsi="Tahoma" w:cs="Tahoma"/>
          <w:sz w:val="24"/>
          <w:szCs w:val="24"/>
        </w:rPr>
      </w:pPr>
      <w:r w:rsidRPr="0003337C">
        <w:rPr>
          <w:rFonts w:ascii="Tahoma" w:hAnsi="Tahoma" w:cs="Tahoma"/>
          <w:sz w:val="24"/>
          <w:szCs w:val="24"/>
        </w:rPr>
        <w:t xml:space="preserve">C- ilość punktów za kryterium cena, </w:t>
      </w:r>
    </w:p>
    <w:p w:rsidR="00607A9C" w:rsidRPr="0003337C" w:rsidRDefault="00017CFE" w:rsidP="007D4CB5">
      <w:pPr>
        <w:spacing w:after="0" w:line="22" w:lineRule="atLeast"/>
        <w:ind w:left="564" w:right="1710" w:firstLine="0"/>
        <w:rPr>
          <w:rFonts w:ascii="Tahoma" w:hAnsi="Tahoma" w:cs="Tahoma"/>
          <w:sz w:val="24"/>
          <w:szCs w:val="24"/>
        </w:rPr>
      </w:pPr>
      <w:r w:rsidRPr="0003337C">
        <w:rPr>
          <w:rFonts w:ascii="Tahoma" w:hAnsi="Tahoma" w:cs="Tahoma"/>
          <w:sz w:val="24"/>
          <w:szCs w:val="24"/>
        </w:rPr>
        <w:t>C</w:t>
      </w:r>
      <w:r w:rsidRPr="0003337C">
        <w:rPr>
          <w:rFonts w:ascii="Tahoma" w:hAnsi="Tahoma" w:cs="Tahoma"/>
          <w:sz w:val="24"/>
          <w:szCs w:val="24"/>
          <w:vertAlign w:val="subscript"/>
        </w:rPr>
        <w:t>n</w:t>
      </w:r>
      <w:r w:rsidRPr="0003337C">
        <w:rPr>
          <w:rFonts w:ascii="Tahoma" w:hAnsi="Tahoma" w:cs="Tahoma"/>
          <w:sz w:val="24"/>
          <w:szCs w:val="24"/>
        </w:rPr>
        <w:t xml:space="preserve"> - najniższa cena ofertowa spośród ofert nieodrzuconych, C</w:t>
      </w:r>
      <w:r w:rsidRPr="0003337C">
        <w:rPr>
          <w:rFonts w:ascii="Tahoma" w:hAnsi="Tahoma" w:cs="Tahoma"/>
          <w:sz w:val="24"/>
          <w:szCs w:val="24"/>
          <w:vertAlign w:val="subscript"/>
        </w:rPr>
        <w:t>b</w:t>
      </w:r>
      <w:r w:rsidRPr="0003337C">
        <w:rPr>
          <w:rFonts w:ascii="Tahoma" w:hAnsi="Tahoma" w:cs="Tahoma"/>
          <w:sz w:val="24"/>
          <w:szCs w:val="24"/>
        </w:rPr>
        <w:t xml:space="preserve"> – cena oferty badanej. </w:t>
      </w:r>
    </w:p>
    <w:p w:rsidR="00607A9C" w:rsidRPr="0003337C" w:rsidRDefault="00017CFE" w:rsidP="007D4CB5">
      <w:pPr>
        <w:spacing w:after="0" w:line="22" w:lineRule="atLeast"/>
        <w:ind w:left="564" w:firstLine="0"/>
        <w:rPr>
          <w:rFonts w:ascii="Tahoma" w:hAnsi="Tahoma" w:cs="Tahoma"/>
          <w:sz w:val="24"/>
          <w:szCs w:val="24"/>
        </w:rPr>
      </w:pPr>
      <w:r w:rsidRPr="0003337C">
        <w:rPr>
          <w:rFonts w:ascii="Tahoma" w:hAnsi="Tahoma" w:cs="Tahoma"/>
          <w:sz w:val="24"/>
          <w:szCs w:val="24"/>
        </w:rPr>
        <w:t>W kryterium „</w:t>
      </w:r>
      <w:r w:rsidRPr="0003337C">
        <w:rPr>
          <w:rFonts w:ascii="Tahoma" w:hAnsi="Tahoma" w:cs="Tahoma"/>
          <w:b/>
          <w:sz w:val="24"/>
          <w:szCs w:val="24"/>
        </w:rPr>
        <w:t>Cena”</w:t>
      </w:r>
      <w:r w:rsidRPr="0003337C">
        <w:rPr>
          <w:rFonts w:ascii="Tahoma" w:hAnsi="Tahoma" w:cs="Tahoma"/>
          <w:sz w:val="24"/>
          <w:szCs w:val="24"/>
        </w:rPr>
        <w:t xml:space="preserve">, oferta z najniższą ceną otrzyma 60 punktów a pozostałe oferty po matematycznym przeliczeniu w odniesieniu do najniższej ceny odpowiednio mniej. Końcowy wynik powyższego działania zostanie zaokrąglony do dwóch miejsc po przecinku. </w: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12.4.</w:t>
      </w:r>
      <w:r w:rsidRPr="0003337C">
        <w:rPr>
          <w:rFonts w:ascii="Tahoma" w:eastAsia="Arial" w:hAnsi="Tahoma" w:cs="Tahoma"/>
          <w:b/>
          <w:sz w:val="24"/>
          <w:szCs w:val="24"/>
        </w:rPr>
        <w:t xml:space="preserve"> </w:t>
      </w:r>
      <w:r w:rsidRPr="0003337C">
        <w:rPr>
          <w:rFonts w:ascii="Tahoma" w:hAnsi="Tahoma" w:cs="Tahoma"/>
          <w:sz w:val="24"/>
          <w:szCs w:val="24"/>
        </w:rPr>
        <w:t xml:space="preserve">Kryterium </w:t>
      </w:r>
      <w:r w:rsidRPr="0003337C">
        <w:rPr>
          <w:rFonts w:ascii="Tahoma" w:hAnsi="Tahoma" w:cs="Tahoma"/>
          <w:b/>
          <w:sz w:val="24"/>
          <w:szCs w:val="24"/>
        </w:rPr>
        <w:t>„Długość okresu gwarancji na kolektory słoneczne, pozostałe elementy, materiały i urządzenia</w:t>
      </w:r>
      <w:r w:rsidRPr="0003337C">
        <w:rPr>
          <w:rFonts w:ascii="Tahoma" w:hAnsi="Tahoma" w:cs="Tahoma"/>
          <w:sz w:val="24"/>
          <w:szCs w:val="24"/>
        </w:rPr>
        <w:t xml:space="preserve">” liczone w pełnych miesiącach. W przypadku zaoferowania minimalnej długości okresu gwarancji tj. 36 miesięcy, Wykonawca otrzyma zero 0 punktów. W przypadku zaoferowania maksymalnego okresu gwarancji tj. 60 miesięcy, Wykonawca otrzyma 20 punktów. W przypadku zaoferowania gwarancji pomiędzy 36 a 60 miesięcy Wykonawca otrzyma pkt wg wzoru: </w:t>
      </w:r>
    </w:p>
    <w:p w:rsidR="00607A9C" w:rsidRPr="0003337C" w:rsidRDefault="00017CFE" w:rsidP="007D4CB5">
      <w:pPr>
        <w:tabs>
          <w:tab w:val="center" w:pos="2456"/>
          <w:tab w:val="center" w:pos="3207"/>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 </w:t>
      </w:r>
      <w:r w:rsidRPr="0003337C">
        <w:rPr>
          <w:rFonts w:ascii="Tahoma" w:hAnsi="Tahoma" w:cs="Tahoma"/>
          <w:i/>
          <w:sz w:val="24"/>
          <w:szCs w:val="24"/>
        </w:rPr>
        <w:tab/>
        <w:t xml:space="preserve">                G </w:t>
      </w:r>
      <w:r w:rsidRPr="0003337C">
        <w:rPr>
          <w:rFonts w:ascii="Tahoma" w:hAnsi="Tahoma" w:cs="Tahoma"/>
          <w:i/>
          <w:sz w:val="24"/>
          <w:szCs w:val="24"/>
          <w:vertAlign w:val="subscript"/>
        </w:rPr>
        <w:t>o</w:t>
      </w:r>
      <w:r w:rsidRPr="0003337C">
        <w:rPr>
          <w:rFonts w:ascii="Tahoma" w:hAnsi="Tahoma" w:cs="Tahoma"/>
          <w:i/>
          <w:sz w:val="24"/>
          <w:szCs w:val="24"/>
        </w:rPr>
        <w:t xml:space="preserve"> </w:t>
      </w:r>
    </w:p>
    <w:p w:rsidR="00607A9C" w:rsidRPr="0003337C" w:rsidRDefault="00017CFE" w:rsidP="007D4CB5">
      <w:pPr>
        <w:tabs>
          <w:tab w:val="center" w:pos="2455"/>
          <w:tab w:val="center" w:pos="3844"/>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G = </w:t>
      </w:r>
      <w:r w:rsidRPr="0003337C">
        <w:rPr>
          <w:rFonts w:ascii="Tahoma" w:hAnsi="Tahoma" w:cs="Tahoma"/>
          <w:i/>
          <w:sz w:val="24"/>
          <w:szCs w:val="24"/>
        </w:rPr>
        <w:tab/>
        <w:t xml:space="preserve">----------------  x 20 pkt </w:t>
      </w:r>
    </w:p>
    <w:p w:rsidR="00607A9C" w:rsidRPr="0003337C" w:rsidRDefault="00017CFE" w:rsidP="007D4CB5">
      <w:pPr>
        <w:tabs>
          <w:tab w:val="center" w:pos="2456"/>
          <w:tab w:val="center" w:pos="3258"/>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i/>
          <w:sz w:val="24"/>
          <w:szCs w:val="24"/>
        </w:rPr>
        <w:t xml:space="preserve"> </w:t>
      </w:r>
      <w:r w:rsidRPr="0003337C">
        <w:rPr>
          <w:rFonts w:ascii="Tahoma" w:hAnsi="Tahoma" w:cs="Tahoma"/>
          <w:i/>
          <w:sz w:val="24"/>
          <w:szCs w:val="24"/>
        </w:rPr>
        <w:tab/>
        <w:t xml:space="preserve">              G </w:t>
      </w:r>
      <w:r w:rsidRPr="0003337C">
        <w:rPr>
          <w:rFonts w:ascii="Tahoma" w:hAnsi="Tahoma" w:cs="Tahoma"/>
          <w:i/>
          <w:sz w:val="24"/>
          <w:szCs w:val="24"/>
          <w:vertAlign w:val="subscript"/>
        </w:rPr>
        <w:t>max.</w:t>
      </w:r>
      <w:r w:rsidRPr="0003337C">
        <w:rPr>
          <w:rFonts w:ascii="Tahoma" w:hAnsi="Tahoma" w:cs="Tahoma"/>
          <w:i/>
          <w:sz w:val="24"/>
          <w:szCs w:val="24"/>
        </w:rPr>
        <w:t xml:space="preserve"> </w:t>
      </w:r>
    </w:p>
    <w:p w:rsidR="00607A9C" w:rsidRPr="0003337C" w:rsidRDefault="00017CFE" w:rsidP="007D4CB5">
      <w:pPr>
        <w:tabs>
          <w:tab w:val="center" w:pos="1025"/>
          <w:tab w:val="center" w:pos="1675"/>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sz w:val="24"/>
          <w:szCs w:val="24"/>
        </w:rPr>
        <w:t xml:space="preserve">gdzie: </w:t>
      </w:r>
      <w:r w:rsidRPr="0003337C">
        <w:rPr>
          <w:rFonts w:ascii="Tahoma" w:hAnsi="Tahoma" w:cs="Tahoma"/>
          <w:sz w:val="24"/>
          <w:szCs w:val="24"/>
        </w:rPr>
        <w:tab/>
        <w:t xml:space="preserve"> </w:t>
      </w:r>
    </w:p>
    <w:p w:rsidR="00607A9C" w:rsidRPr="0003337C" w:rsidRDefault="00017CFE" w:rsidP="007D4CB5">
      <w:pPr>
        <w:tabs>
          <w:tab w:val="center" w:pos="848"/>
          <w:tab w:val="center" w:pos="1151"/>
          <w:tab w:val="center" w:pos="3432"/>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b/>
          <w:sz w:val="24"/>
          <w:szCs w:val="24"/>
        </w:rPr>
        <w:t xml:space="preserve">G  </w:t>
      </w:r>
      <w:r w:rsidRPr="0003337C">
        <w:rPr>
          <w:rFonts w:ascii="Tahoma" w:hAnsi="Tahoma" w:cs="Tahoma"/>
          <w:b/>
          <w:sz w:val="24"/>
          <w:szCs w:val="24"/>
        </w:rPr>
        <w:tab/>
      </w:r>
      <w:r w:rsidRPr="0003337C">
        <w:rPr>
          <w:rFonts w:ascii="Tahoma" w:hAnsi="Tahoma" w:cs="Tahoma"/>
          <w:sz w:val="24"/>
          <w:szCs w:val="24"/>
        </w:rPr>
        <w:t xml:space="preserve">-  </w:t>
      </w:r>
      <w:r w:rsidRPr="0003337C">
        <w:rPr>
          <w:rFonts w:ascii="Tahoma" w:hAnsi="Tahoma" w:cs="Tahoma"/>
          <w:sz w:val="24"/>
          <w:szCs w:val="24"/>
        </w:rPr>
        <w:tab/>
        <w:t xml:space="preserve">wartość punktowa, którą należy wyznaczyć, </w:t>
      </w:r>
    </w:p>
    <w:p w:rsidR="00607A9C" w:rsidRPr="0003337C" w:rsidRDefault="00017CFE" w:rsidP="007D4CB5">
      <w:pPr>
        <w:tabs>
          <w:tab w:val="center" w:pos="1059"/>
          <w:tab w:val="center" w:pos="3204"/>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b/>
          <w:sz w:val="24"/>
          <w:szCs w:val="24"/>
        </w:rPr>
        <w:t xml:space="preserve">G </w:t>
      </w:r>
      <w:r w:rsidRPr="0003337C">
        <w:rPr>
          <w:rFonts w:ascii="Tahoma" w:hAnsi="Tahoma" w:cs="Tahoma"/>
          <w:b/>
          <w:sz w:val="24"/>
          <w:szCs w:val="24"/>
          <w:vertAlign w:val="subscript"/>
        </w:rPr>
        <w:t>max.</w:t>
      </w:r>
      <w:r w:rsidRPr="0003337C">
        <w:rPr>
          <w:rFonts w:ascii="Tahoma" w:hAnsi="Tahoma" w:cs="Tahoma"/>
          <w:sz w:val="24"/>
          <w:szCs w:val="24"/>
        </w:rPr>
        <w:t xml:space="preserve"> -  </w:t>
      </w:r>
      <w:r w:rsidRPr="0003337C">
        <w:rPr>
          <w:rFonts w:ascii="Tahoma" w:hAnsi="Tahoma" w:cs="Tahoma"/>
          <w:sz w:val="24"/>
          <w:szCs w:val="24"/>
        </w:rPr>
        <w:tab/>
        <w:t xml:space="preserve">najdłuższy oferowany okres gwarancji </w:t>
      </w:r>
    </w:p>
    <w:p w:rsidR="00607A9C" w:rsidRPr="0003337C" w:rsidRDefault="00017CFE" w:rsidP="007D4CB5">
      <w:pPr>
        <w:tabs>
          <w:tab w:val="center" w:pos="985"/>
          <w:tab w:val="center" w:pos="3363"/>
        </w:tabs>
        <w:spacing w:after="0" w:line="22" w:lineRule="atLeast"/>
        <w:ind w:left="0" w:right="0" w:firstLine="0"/>
        <w:jc w:val="left"/>
        <w:rPr>
          <w:rFonts w:ascii="Tahoma" w:hAnsi="Tahoma" w:cs="Tahoma"/>
          <w:sz w:val="24"/>
          <w:szCs w:val="24"/>
        </w:rPr>
      </w:pPr>
      <w:r w:rsidRPr="0003337C">
        <w:rPr>
          <w:rFonts w:ascii="Tahoma" w:eastAsia="Calibri" w:hAnsi="Tahoma" w:cs="Tahoma"/>
          <w:sz w:val="24"/>
          <w:szCs w:val="24"/>
        </w:rPr>
        <w:tab/>
      </w:r>
      <w:r w:rsidRPr="0003337C">
        <w:rPr>
          <w:rFonts w:ascii="Tahoma" w:hAnsi="Tahoma" w:cs="Tahoma"/>
          <w:b/>
          <w:sz w:val="24"/>
          <w:szCs w:val="24"/>
        </w:rPr>
        <w:t>G</w:t>
      </w:r>
      <w:r w:rsidRPr="0003337C">
        <w:rPr>
          <w:rFonts w:ascii="Tahoma" w:hAnsi="Tahoma" w:cs="Tahoma"/>
          <w:b/>
          <w:sz w:val="24"/>
          <w:szCs w:val="24"/>
          <w:vertAlign w:val="subscript"/>
        </w:rPr>
        <w:t xml:space="preserve">o </w:t>
      </w:r>
      <w:r w:rsidRPr="0003337C">
        <w:rPr>
          <w:rFonts w:ascii="Tahoma" w:hAnsi="Tahoma" w:cs="Tahoma"/>
          <w:sz w:val="24"/>
          <w:szCs w:val="24"/>
        </w:rPr>
        <w:t xml:space="preserve">-  </w:t>
      </w:r>
      <w:r w:rsidRPr="0003337C">
        <w:rPr>
          <w:rFonts w:ascii="Tahoma" w:hAnsi="Tahoma" w:cs="Tahoma"/>
          <w:sz w:val="24"/>
          <w:szCs w:val="24"/>
        </w:rPr>
        <w:tab/>
        <w:t xml:space="preserve">okres gwarancji podany w badanej ofercie </w:t>
      </w:r>
    </w:p>
    <w:p w:rsidR="00607A9C" w:rsidRPr="0003337C" w:rsidRDefault="00017CFE" w:rsidP="007D4CB5">
      <w:pPr>
        <w:spacing w:after="0" w:line="22" w:lineRule="atLeast"/>
        <w:ind w:left="36" w:right="0" w:firstLine="0"/>
        <w:jc w:val="center"/>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299" w:right="0" w:hanging="10"/>
        <w:jc w:val="left"/>
        <w:rPr>
          <w:rFonts w:ascii="Tahoma" w:hAnsi="Tahoma" w:cs="Tahoma"/>
          <w:sz w:val="24"/>
          <w:szCs w:val="24"/>
        </w:rPr>
      </w:pPr>
      <w:r w:rsidRPr="0003337C">
        <w:rPr>
          <w:rFonts w:ascii="Tahoma" w:hAnsi="Tahoma" w:cs="Tahoma"/>
          <w:b/>
          <w:sz w:val="24"/>
          <w:szCs w:val="24"/>
        </w:rPr>
        <w:t xml:space="preserve">Uwaga: </w:t>
      </w:r>
    </w:p>
    <w:p w:rsidR="00607A9C" w:rsidRPr="0003337C" w:rsidRDefault="00017CFE" w:rsidP="007D4CB5">
      <w:pPr>
        <w:pBdr>
          <w:top w:val="single" w:sz="3" w:space="0" w:color="00000A"/>
          <w:left w:val="single" w:sz="3" w:space="0" w:color="00000A"/>
          <w:bottom w:val="single" w:sz="3" w:space="0" w:color="00000A"/>
          <w:right w:val="single" w:sz="3" w:space="0" w:color="00000A"/>
        </w:pBdr>
        <w:spacing w:after="0" w:line="22" w:lineRule="atLeast"/>
        <w:ind w:left="0" w:right="0" w:firstLine="0"/>
        <w:rPr>
          <w:rFonts w:ascii="Tahoma" w:hAnsi="Tahoma" w:cs="Tahoma"/>
          <w:sz w:val="24"/>
          <w:szCs w:val="24"/>
        </w:rPr>
      </w:pPr>
      <w:r w:rsidRPr="0003337C">
        <w:rPr>
          <w:rFonts w:ascii="Tahoma" w:hAnsi="Tahoma" w:cs="Tahoma"/>
          <w:sz w:val="24"/>
          <w:szCs w:val="24"/>
        </w:rPr>
        <w:t xml:space="preserve">Wykonawca w ofercie wskazuje długość okresu gwarancji na kolektory słoneczne, pozostałe elementy, materiały i urządzenia, w pełnych miesiącach przedziale od 36 miesięcy do 60 miesięcy. </w:t>
      </w:r>
      <w:r w:rsidRPr="0003337C">
        <w:rPr>
          <w:rFonts w:ascii="Tahoma" w:hAnsi="Tahoma" w:cs="Tahoma"/>
          <w:b/>
          <w:sz w:val="24"/>
          <w:szCs w:val="24"/>
        </w:rPr>
        <w:t xml:space="preserve">W przypadku zaoferowania przez Wykonawcę długości gwarancji krótszego niż 36 miesięcy, Zamawiający ofertę odrzuci. W przypadku, gdy Wykonawca w ogóle nie wskaże w ofercie oferowanego okresu gwarancji Zamawiający przyjmie, że Wykonawca nie oferuje gwarancji, i ofertę odrzuci. </w:t>
      </w:r>
      <w:r w:rsidRPr="0003337C">
        <w:rPr>
          <w:rFonts w:ascii="Tahoma" w:hAnsi="Tahoma" w:cs="Tahoma"/>
          <w:sz w:val="24"/>
          <w:szCs w:val="24"/>
        </w:rPr>
        <w:t xml:space="preserve">Wykonawca może zaproponować długość okresu gwarancji dłuższy niż wyznaczony maksymalny 60 miesięcy, jednak w tym przypadku Zamawiający przyjmie do obliczeń wartość 60 miesięcy - najdłuższy przyjęty w kryterium oceny ofert „Długość okresu gwarancji na kolektory słoneczne, pozostałe elementy, materiały i urządzenia”. Wykonawcy oferują długości okresu gwarancji w pełnych miesiącach (w przedziale od 36 do 60 miesięcy). </w:t>
      </w:r>
    </w:p>
    <w:p w:rsidR="007D4CB5" w:rsidRDefault="007D4CB5" w:rsidP="007D4CB5">
      <w:pPr>
        <w:spacing w:after="0" w:line="22" w:lineRule="atLeast"/>
        <w:ind w:left="897" w:right="0" w:firstLine="0"/>
        <w:jc w:val="left"/>
        <w:rPr>
          <w:rFonts w:ascii="Tahoma" w:hAnsi="Tahoma" w:cs="Tahoma"/>
          <w:sz w:val="24"/>
          <w:szCs w:val="24"/>
        </w:rPr>
      </w:pPr>
    </w:p>
    <w:p w:rsidR="007D4CB5" w:rsidRDefault="007D4CB5" w:rsidP="007D4CB5">
      <w:pPr>
        <w:spacing w:after="0" w:line="22" w:lineRule="atLeast"/>
        <w:ind w:left="897" w:right="0" w:firstLine="0"/>
        <w:jc w:val="left"/>
        <w:rPr>
          <w:rFonts w:ascii="Tahoma" w:hAnsi="Tahoma" w:cs="Tahoma"/>
          <w:sz w:val="24"/>
          <w:szCs w:val="24"/>
        </w:rPr>
      </w:pPr>
    </w:p>
    <w:p w:rsidR="007D4CB5" w:rsidRDefault="007D4CB5" w:rsidP="007D4CB5">
      <w:pPr>
        <w:spacing w:after="0" w:line="22" w:lineRule="atLeast"/>
        <w:ind w:left="897" w:right="0" w:firstLine="0"/>
        <w:jc w:val="left"/>
        <w:rPr>
          <w:rFonts w:ascii="Tahoma" w:hAnsi="Tahoma" w:cs="Tahoma"/>
          <w:sz w:val="24"/>
          <w:szCs w:val="24"/>
        </w:rPr>
      </w:pPr>
    </w:p>
    <w:p w:rsidR="00607A9C" w:rsidRPr="0003337C" w:rsidRDefault="00017CFE" w:rsidP="007D4CB5">
      <w:pPr>
        <w:spacing w:after="0" w:line="22" w:lineRule="atLeast"/>
        <w:ind w:left="897" w:right="0" w:firstLine="0"/>
        <w:jc w:val="left"/>
        <w:rPr>
          <w:rFonts w:ascii="Tahoma" w:hAnsi="Tahoma" w:cs="Tahoma"/>
          <w:sz w:val="24"/>
          <w:szCs w:val="24"/>
        </w:rPr>
      </w:pPr>
      <w:r w:rsidRPr="0003337C">
        <w:rPr>
          <w:rFonts w:ascii="Tahoma" w:hAnsi="Tahoma" w:cs="Tahoma"/>
          <w:sz w:val="24"/>
          <w:szCs w:val="24"/>
        </w:rPr>
        <w:lastRenderedPageBreak/>
        <w:t xml:space="preserve"> </w:t>
      </w:r>
    </w:p>
    <w:p w:rsidR="00607A9C" w:rsidRPr="0003337C" w:rsidRDefault="00017CFE" w:rsidP="007D4CB5">
      <w:pPr>
        <w:spacing w:after="0" w:line="22" w:lineRule="atLeast"/>
        <w:ind w:left="549" w:right="0"/>
        <w:rPr>
          <w:rFonts w:ascii="Tahoma" w:hAnsi="Tahoma" w:cs="Tahoma"/>
          <w:sz w:val="24"/>
          <w:szCs w:val="24"/>
        </w:rPr>
      </w:pPr>
      <w:r w:rsidRPr="0003337C">
        <w:rPr>
          <w:rFonts w:ascii="Tahoma" w:hAnsi="Tahoma" w:cs="Tahoma"/>
          <w:b/>
          <w:sz w:val="24"/>
          <w:szCs w:val="24"/>
        </w:rPr>
        <w:t>12.5.</w:t>
      </w:r>
      <w:r w:rsidRPr="0003337C">
        <w:rPr>
          <w:rFonts w:ascii="Tahoma" w:eastAsia="Arial" w:hAnsi="Tahoma" w:cs="Tahoma"/>
          <w:b/>
          <w:sz w:val="24"/>
          <w:szCs w:val="24"/>
        </w:rPr>
        <w:t xml:space="preserve"> </w:t>
      </w:r>
      <w:r w:rsidRPr="0003337C">
        <w:rPr>
          <w:rFonts w:ascii="Tahoma" w:hAnsi="Tahoma" w:cs="Tahoma"/>
          <w:sz w:val="24"/>
          <w:szCs w:val="24"/>
        </w:rPr>
        <w:t xml:space="preserve">Punkty za kryterium </w:t>
      </w:r>
      <w:r w:rsidRPr="0003337C">
        <w:rPr>
          <w:rFonts w:ascii="Tahoma" w:hAnsi="Tahoma" w:cs="Tahoma"/>
          <w:b/>
          <w:sz w:val="24"/>
          <w:szCs w:val="24"/>
        </w:rPr>
        <w:t xml:space="preserve">„Czas reakcji przeglądu gwarancyjnego na wezwanie” </w:t>
      </w:r>
      <w:r w:rsidRPr="0003337C">
        <w:rPr>
          <w:rFonts w:ascii="Tahoma" w:hAnsi="Tahoma" w:cs="Tahoma"/>
          <w:sz w:val="24"/>
          <w:szCs w:val="24"/>
        </w:rPr>
        <w:t xml:space="preserve">zostaną przyznane w skali: </w:t>
      </w:r>
    </w:p>
    <w:tbl>
      <w:tblPr>
        <w:tblStyle w:val="TableGrid"/>
        <w:tblW w:w="8503" w:type="dxa"/>
        <w:tblInd w:w="565" w:type="dxa"/>
        <w:tblCellMar>
          <w:top w:w="34" w:type="dxa"/>
          <w:left w:w="84" w:type="dxa"/>
          <w:right w:w="87" w:type="dxa"/>
        </w:tblCellMar>
        <w:tblLook w:val="04A0" w:firstRow="1" w:lastRow="0" w:firstColumn="1" w:lastColumn="0" w:noHBand="0" w:noVBand="1"/>
      </w:tblPr>
      <w:tblGrid>
        <w:gridCol w:w="4666"/>
        <w:gridCol w:w="3837"/>
      </w:tblGrid>
      <w:tr w:rsidR="00607A9C" w:rsidRPr="0003337C" w:rsidTr="00E16E76">
        <w:trPr>
          <w:trHeight w:val="513"/>
        </w:trPr>
        <w:tc>
          <w:tcPr>
            <w:tcW w:w="4666" w:type="dxa"/>
            <w:tcBorders>
              <w:top w:val="single" w:sz="3" w:space="0" w:color="00000A"/>
              <w:left w:val="single" w:sz="3" w:space="0" w:color="00000A"/>
              <w:bottom w:val="single" w:sz="3" w:space="0" w:color="00000A"/>
              <w:right w:val="single" w:sz="3" w:space="0" w:color="00000A"/>
            </w:tcBorders>
            <w:shd w:val="clear" w:color="auto" w:fill="E5E5E5"/>
          </w:tcPr>
          <w:p w:rsidR="00607A9C" w:rsidRPr="0003337C" w:rsidRDefault="00017CFE" w:rsidP="007D4CB5">
            <w:pPr>
              <w:spacing w:after="0" w:line="22" w:lineRule="atLeast"/>
              <w:ind w:left="0" w:right="0" w:firstLine="0"/>
              <w:rPr>
                <w:rFonts w:ascii="Tahoma" w:hAnsi="Tahoma" w:cs="Tahoma"/>
                <w:sz w:val="24"/>
                <w:szCs w:val="24"/>
              </w:rPr>
            </w:pPr>
            <w:r w:rsidRPr="0003337C">
              <w:rPr>
                <w:rFonts w:ascii="Tahoma" w:hAnsi="Tahoma" w:cs="Tahoma"/>
                <w:b/>
                <w:sz w:val="24"/>
                <w:szCs w:val="24"/>
              </w:rPr>
              <w:t xml:space="preserve">Czas reakcji przeglądu gwarancyjnego na wezwanie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 xml:space="preserve">(od momentu zgłoszenia) </w:t>
            </w:r>
          </w:p>
        </w:tc>
        <w:tc>
          <w:tcPr>
            <w:tcW w:w="3837" w:type="dxa"/>
            <w:tcBorders>
              <w:top w:val="single" w:sz="3" w:space="0" w:color="00000A"/>
              <w:left w:val="single" w:sz="3" w:space="0" w:color="00000A"/>
              <w:bottom w:val="single" w:sz="3" w:space="0" w:color="00000A"/>
              <w:right w:val="single" w:sz="3" w:space="0" w:color="00000A"/>
            </w:tcBorders>
            <w:shd w:val="clear" w:color="auto" w:fill="E5E5E5"/>
          </w:tcPr>
          <w:p w:rsidR="00607A9C" w:rsidRPr="0003337C" w:rsidRDefault="00017CFE" w:rsidP="007D4CB5">
            <w:pPr>
              <w:spacing w:after="0" w:line="22" w:lineRule="atLeast"/>
              <w:ind w:left="2" w:right="0" w:firstLine="0"/>
              <w:jc w:val="center"/>
              <w:rPr>
                <w:rFonts w:ascii="Tahoma" w:hAnsi="Tahoma" w:cs="Tahoma"/>
                <w:sz w:val="24"/>
                <w:szCs w:val="24"/>
              </w:rPr>
            </w:pPr>
            <w:r w:rsidRPr="0003337C">
              <w:rPr>
                <w:rFonts w:ascii="Tahoma" w:hAnsi="Tahoma" w:cs="Tahoma"/>
                <w:b/>
                <w:sz w:val="24"/>
                <w:szCs w:val="24"/>
              </w:rPr>
              <w:t xml:space="preserve">Liczba punktów </w:t>
            </w:r>
          </w:p>
        </w:tc>
      </w:tr>
      <w:tr w:rsidR="00607A9C" w:rsidRPr="0003337C" w:rsidTr="00E16E76">
        <w:trPr>
          <w:trHeight w:val="262"/>
        </w:trPr>
        <w:tc>
          <w:tcPr>
            <w:tcW w:w="4666"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sz w:val="24"/>
                <w:szCs w:val="24"/>
              </w:rPr>
              <w:t xml:space="preserve">powyżej 48 godzin </w:t>
            </w:r>
          </w:p>
        </w:tc>
        <w:tc>
          <w:tcPr>
            <w:tcW w:w="3837"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1" w:right="0" w:firstLine="0"/>
              <w:jc w:val="center"/>
              <w:rPr>
                <w:rFonts w:ascii="Tahoma" w:hAnsi="Tahoma" w:cs="Tahoma"/>
                <w:sz w:val="24"/>
                <w:szCs w:val="24"/>
              </w:rPr>
            </w:pPr>
            <w:r w:rsidRPr="0003337C">
              <w:rPr>
                <w:rFonts w:ascii="Tahoma" w:hAnsi="Tahoma" w:cs="Tahoma"/>
                <w:sz w:val="24"/>
                <w:szCs w:val="24"/>
              </w:rPr>
              <w:t xml:space="preserve">S = 0 pkt </w:t>
            </w:r>
          </w:p>
        </w:tc>
      </w:tr>
      <w:tr w:rsidR="00607A9C" w:rsidRPr="0003337C" w:rsidTr="00E16E76">
        <w:trPr>
          <w:trHeight w:val="262"/>
        </w:trPr>
        <w:tc>
          <w:tcPr>
            <w:tcW w:w="4666"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sz w:val="24"/>
                <w:szCs w:val="24"/>
              </w:rPr>
              <w:t xml:space="preserve">25-48 </w:t>
            </w:r>
          </w:p>
        </w:tc>
        <w:tc>
          <w:tcPr>
            <w:tcW w:w="3837"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1" w:right="0" w:firstLine="0"/>
              <w:jc w:val="center"/>
              <w:rPr>
                <w:rFonts w:ascii="Tahoma" w:hAnsi="Tahoma" w:cs="Tahoma"/>
                <w:sz w:val="24"/>
                <w:szCs w:val="24"/>
              </w:rPr>
            </w:pPr>
            <w:r w:rsidRPr="0003337C">
              <w:rPr>
                <w:rFonts w:ascii="Tahoma" w:hAnsi="Tahoma" w:cs="Tahoma"/>
                <w:sz w:val="24"/>
                <w:szCs w:val="24"/>
              </w:rPr>
              <w:t xml:space="preserve">S = 10 pkt </w:t>
            </w:r>
          </w:p>
        </w:tc>
      </w:tr>
      <w:tr w:rsidR="00607A9C" w:rsidRPr="0003337C" w:rsidTr="00E16E76">
        <w:trPr>
          <w:trHeight w:val="261"/>
        </w:trPr>
        <w:tc>
          <w:tcPr>
            <w:tcW w:w="4666"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sz w:val="24"/>
                <w:szCs w:val="24"/>
              </w:rPr>
              <w:t xml:space="preserve">0-24 godziny </w:t>
            </w:r>
          </w:p>
        </w:tc>
        <w:tc>
          <w:tcPr>
            <w:tcW w:w="3837" w:type="dxa"/>
            <w:tcBorders>
              <w:top w:val="single" w:sz="3" w:space="0" w:color="00000A"/>
              <w:left w:val="single" w:sz="3" w:space="0" w:color="00000A"/>
              <w:bottom w:val="single" w:sz="3" w:space="0" w:color="00000A"/>
              <w:right w:val="single" w:sz="3" w:space="0" w:color="00000A"/>
            </w:tcBorders>
          </w:tcPr>
          <w:p w:rsidR="00607A9C" w:rsidRPr="0003337C" w:rsidRDefault="00017CFE" w:rsidP="007D4CB5">
            <w:pPr>
              <w:spacing w:after="0" w:line="22" w:lineRule="atLeast"/>
              <w:ind w:left="1" w:right="0" w:firstLine="0"/>
              <w:jc w:val="center"/>
              <w:rPr>
                <w:rFonts w:ascii="Tahoma" w:hAnsi="Tahoma" w:cs="Tahoma"/>
                <w:sz w:val="24"/>
                <w:szCs w:val="24"/>
              </w:rPr>
            </w:pPr>
            <w:r w:rsidRPr="0003337C">
              <w:rPr>
                <w:rFonts w:ascii="Tahoma" w:hAnsi="Tahoma" w:cs="Tahoma"/>
                <w:sz w:val="24"/>
                <w:szCs w:val="24"/>
              </w:rPr>
              <w:t xml:space="preserve">S = 20 pkt </w:t>
            </w:r>
          </w:p>
        </w:tc>
      </w:tr>
    </w:tbl>
    <w:p w:rsidR="00607A9C" w:rsidRDefault="00017CFE" w:rsidP="007D4CB5">
      <w:pPr>
        <w:spacing w:after="0" w:line="22" w:lineRule="atLeast"/>
        <w:ind w:left="12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12.6.</w:t>
      </w:r>
      <w:r w:rsidRPr="0003337C">
        <w:rPr>
          <w:rFonts w:ascii="Tahoma" w:eastAsia="Arial" w:hAnsi="Tahoma" w:cs="Tahoma"/>
          <w:b/>
          <w:sz w:val="24"/>
          <w:szCs w:val="24"/>
        </w:rPr>
        <w:t xml:space="preserve"> </w:t>
      </w:r>
      <w:r w:rsidRPr="0003337C">
        <w:rPr>
          <w:rFonts w:ascii="Tahoma" w:hAnsi="Tahoma" w:cs="Tahoma"/>
          <w:sz w:val="24"/>
          <w:szCs w:val="24"/>
        </w:rPr>
        <w:t xml:space="preserve">Liczby punktów, o których mowa w pkt 12.3 –12.5 po zsumowaniu stanowić będą końcową ocenę oferty. </w:t>
      </w:r>
    </w:p>
    <w:p w:rsidR="00607A9C" w:rsidRPr="0003337C" w:rsidRDefault="00017CFE" w:rsidP="007D4CB5">
      <w:pPr>
        <w:spacing w:after="0" w:line="22" w:lineRule="atLeast"/>
        <w:ind w:left="570" w:right="0" w:hanging="10"/>
        <w:jc w:val="center"/>
        <w:rPr>
          <w:rFonts w:ascii="Tahoma" w:hAnsi="Tahoma" w:cs="Tahoma"/>
          <w:sz w:val="24"/>
          <w:szCs w:val="24"/>
        </w:rPr>
      </w:pPr>
      <w:r w:rsidRPr="0003337C">
        <w:rPr>
          <w:rFonts w:ascii="Tahoma" w:hAnsi="Tahoma" w:cs="Tahoma"/>
          <w:i/>
          <w:sz w:val="24"/>
          <w:szCs w:val="24"/>
        </w:rPr>
        <w:t xml:space="preserve">Przyznana ilość punk ów = C + G + </w:t>
      </w:r>
      <w:r w:rsidRPr="0003337C">
        <w:rPr>
          <w:rFonts w:ascii="Tahoma" w:hAnsi="Tahoma" w:cs="Tahoma"/>
          <w:b/>
          <w:sz w:val="24"/>
          <w:szCs w:val="24"/>
        </w:rPr>
        <w:t xml:space="preserve">S </w:t>
      </w:r>
    </w:p>
    <w:p w:rsidR="00607A9C" w:rsidRPr="0003337C" w:rsidRDefault="00017CFE" w:rsidP="007D4CB5">
      <w:pPr>
        <w:spacing w:after="0" w:line="22" w:lineRule="atLeast"/>
        <w:ind w:left="604" w:right="0" w:firstLine="0"/>
        <w:jc w:val="center"/>
        <w:rPr>
          <w:rFonts w:ascii="Tahoma" w:hAnsi="Tahoma" w:cs="Tahoma"/>
          <w:sz w:val="24"/>
          <w:szCs w:val="24"/>
        </w:rPr>
      </w:pPr>
      <w:r w:rsidRPr="0003337C">
        <w:rPr>
          <w:rFonts w:ascii="Tahoma" w:hAnsi="Tahoma" w:cs="Tahoma"/>
          <w:i/>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12.7.</w:t>
      </w:r>
      <w:r w:rsidRPr="0003337C">
        <w:rPr>
          <w:rFonts w:ascii="Tahoma" w:eastAsia="Arial" w:hAnsi="Tahoma" w:cs="Tahoma"/>
          <w:b/>
          <w:sz w:val="24"/>
          <w:szCs w:val="24"/>
        </w:rPr>
        <w:t xml:space="preserve"> </w:t>
      </w:r>
      <w:r w:rsidRPr="0003337C">
        <w:rPr>
          <w:rFonts w:ascii="Tahoma" w:hAnsi="Tahoma" w:cs="Tahoma"/>
          <w:sz w:val="24"/>
          <w:szCs w:val="24"/>
        </w:rPr>
        <w:t xml:space="preserve">Za najkorzystniejszą zostanie uznana oferta z największą liczbą punktów,  tj. przedstawiająca najkorzystniejszy bilans kryteriów oceny ofert, o których mowa w pkt 12.1. </w:t>
      </w:r>
    </w:p>
    <w:p w:rsidR="00E16E76" w:rsidRDefault="00E16E76" w:rsidP="007D4CB5">
      <w:pPr>
        <w:spacing w:after="0" w:line="22" w:lineRule="atLeast"/>
        <w:ind w:left="14" w:right="0" w:hanging="10"/>
        <w:jc w:val="left"/>
        <w:rPr>
          <w:rFonts w:ascii="Tahoma" w:hAnsi="Tahoma" w:cs="Tahoma"/>
          <w:sz w:val="24"/>
          <w:szCs w:val="24"/>
        </w:rPr>
      </w:pP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13 </w:t>
      </w:r>
    </w:p>
    <w:p w:rsidR="00607A9C" w:rsidRPr="0003337C" w:rsidRDefault="00017CFE" w:rsidP="007D4CB5">
      <w:pPr>
        <w:pStyle w:val="Nagwek2"/>
        <w:spacing w:line="22" w:lineRule="atLeast"/>
        <w:ind w:left="16" w:right="4"/>
        <w:jc w:val="left"/>
        <w:rPr>
          <w:rFonts w:ascii="Tahoma" w:hAnsi="Tahoma" w:cs="Tahoma"/>
          <w:sz w:val="24"/>
          <w:szCs w:val="24"/>
        </w:rPr>
      </w:pPr>
      <w:r w:rsidRPr="0003337C">
        <w:rPr>
          <w:rFonts w:ascii="Tahoma" w:hAnsi="Tahoma" w:cs="Tahoma"/>
          <w:sz w:val="24"/>
          <w:szCs w:val="24"/>
        </w:rPr>
        <w:t>UDZIELENIE ZAMÓWIENIA</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3"/>
                <wp:effectExtent l="0" t="0" r="0" b="0"/>
                <wp:docPr id="50098" name="Group 50098"/>
                <wp:cNvGraphicFramePr/>
                <a:graphic xmlns:a="http://schemas.openxmlformats.org/drawingml/2006/main">
                  <a:graphicData uri="http://schemas.microsoft.com/office/word/2010/wordprocessingGroup">
                    <wpg:wgp>
                      <wpg:cNvGrpSpPr/>
                      <wpg:grpSpPr>
                        <a:xfrm>
                          <a:off x="0" y="0"/>
                          <a:ext cx="4536059" cy="4573"/>
                          <a:chOff x="0" y="0"/>
                          <a:chExt cx="4536059" cy="4573"/>
                        </a:xfrm>
                      </wpg:grpSpPr>
                      <wps:wsp>
                        <wps:cNvPr id="53532" name="Shape 53532"/>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0098" style="width:357.17pt;height:0.360046pt;mso-position-horizontal-relative:char;mso-position-vertical-relative:line" coordsize="45360,45">
                <v:shape id="Shape 53533"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13.1.</w:t>
      </w:r>
      <w:r w:rsidRPr="0003337C">
        <w:rPr>
          <w:rFonts w:ascii="Tahoma" w:eastAsia="Arial" w:hAnsi="Tahoma" w:cs="Tahoma"/>
          <w:b/>
          <w:sz w:val="24"/>
          <w:szCs w:val="24"/>
        </w:rPr>
        <w:t xml:space="preserve"> </w:t>
      </w:r>
      <w:r w:rsidRPr="0003337C">
        <w:rPr>
          <w:rFonts w:ascii="Tahoma" w:hAnsi="Tahoma" w:cs="Tahoma"/>
          <w:sz w:val="24"/>
          <w:szCs w:val="24"/>
        </w:rPr>
        <w:t xml:space="preserve">Zamawiający udzieli zamówienia wykonawcy, którego oferta została wybrana jako najkorzystniejsza.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13.2.</w:t>
      </w:r>
      <w:r w:rsidRPr="0003337C">
        <w:rPr>
          <w:rFonts w:ascii="Tahoma" w:eastAsia="Arial" w:hAnsi="Tahoma" w:cs="Tahoma"/>
          <w:b/>
          <w:sz w:val="24"/>
          <w:szCs w:val="24"/>
        </w:rPr>
        <w:t xml:space="preserve"> </w:t>
      </w:r>
      <w:r w:rsidRPr="0003337C">
        <w:rPr>
          <w:rFonts w:ascii="Tahoma" w:hAnsi="Tahoma" w:cs="Tahoma"/>
          <w:sz w:val="24"/>
          <w:szCs w:val="24"/>
        </w:rPr>
        <w:t xml:space="preserve">Stosownie do art. 92 ust. 1 ustawy, Zamawiający informuje niezwłocznie wszystkich wykonawców o:  </w:t>
      </w:r>
    </w:p>
    <w:p w:rsidR="00607A9C" w:rsidRPr="0003337C" w:rsidRDefault="00E16E76" w:rsidP="007D4CB5">
      <w:pPr>
        <w:spacing w:after="0" w:line="22" w:lineRule="atLeast"/>
        <w:ind w:left="788" w:hanging="221"/>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przyznaną ofertom w każdym kryterium oceny ofert i łączną punktację,  </w:t>
      </w:r>
    </w:p>
    <w:p w:rsidR="00607A9C" w:rsidRPr="0003337C" w:rsidRDefault="00E16E76" w:rsidP="007D4CB5">
      <w:pPr>
        <w:spacing w:after="0" w:line="22" w:lineRule="atLeast"/>
        <w:ind w:left="788" w:hanging="221"/>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wykonawcach, którzy zostali wykluczeni,  </w:t>
      </w:r>
    </w:p>
    <w:p w:rsidR="00607A9C" w:rsidRPr="0003337C" w:rsidRDefault="00E16E76" w:rsidP="007D4CB5">
      <w:pPr>
        <w:spacing w:after="0" w:line="22" w:lineRule="atLeast"/>
        <w:ind w:left="788" w:hanging="221"/>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wykonawcach, których oferty zostały odrzucone, powodach odrzucenia oferty,  a w przypadkach, o których mowa w art. 89 ust. 4 i 5 ustawy, braku równoważności lub braku spełniania wymagań dotyczących wydajności lub funkcjonalności,  </w:t>
      </w:r>
    </w:p>
    <w:p w:rsidR="00607A9C" w:rsidRPr="0003337C" w:rsidRDefault="00E16E76" w:rsidP="007D4CB5">
      <w:pPr>
        <w:spacing w:after="0" w:line="22" w:lineRule="atLeast"/>
        <w:ind w:left="788" w:hanging="221"/>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unieważnieniu postępowania, podając uzasadnienie faktyczne i prawne.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13.3.</w:t>
      </w:r>
      <w:r w:rsidRPr="0003337C">
        <w:rPr>
          <w:rFonts w:ascii="Tahoma" w:eastAsia="Arial" w:hAnsi="Tahoma" w:cs="Tahoma"/>
          <w:b/>
          <w:sz w:val="24"/>
          <w:szCs w:val="24"/>
        </w:rPr>
        <w:t xml:space="preserve"> </w:t>
      </w:r>
      <w:r w:rsidRPr="0003337C">
        <w:rPr>
          <w:rFonts w:ascii="Tahoma" w:hAnsi="Tahoma" w:cs="Tahoma"/>
          <w:sz w:val="24"/>
          <w:szCs w:val="24"/>
        </w:rPr>
        <w:t xml:space="preserve">Informacje o których mowa w pkt. 13.2 tiret pierwszy Zamawiający opublikuje na swojej stronie internetowej: </w:t>
      </w:r>
      <w:r w:rsidRPr="0003337C">
        <w:rPr>
          <w:rFonts w:ascii="Tahoma" w:hAnsi="Tahoma" w:cs="Tahoma"/>
          <w:sz w:val="24"/>
          <w:szCs w:val="24"/>
          <w:u w:val="single" w:color="0070C0"/>
        </w:rPr>
        <w:t>(</w:t>
      </w:r>
      <w:r w:rsidRPr="0003337C">
        <w:rPr>
          <w:rFonts w:ascii="Tahoma" w:hAnsi="Tahoma" w:cs="Tahoma"/>
          <w:color w:val="0070C0"/>
          <w:sz w:val="24"/>
          <w:szCs w:val="24"/>
          <w:u w:val="single" w:color="0070C0"/>
        </w:rPr>
        <w:t>http://www.</w:t>
      </w:r>
      <w:r w:rsidR="00E16E76">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E16E76">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u w:val="single" w:color="0070C0"/>
        </w:rPr>
        <w:t>)</w:t>
      </w:r>
      <w:r w:rsidRPr="0003337C">
        <w:rPr>
          <w:rFonts w:ascii="Tahoma" w:hAnsi="Tahoma" w:cs="Tahoma"/>
          <w:sz w:val="24"/>
          <w:szCs w:val="24"/>
        </w:rPr>
        <w:t xml:space="preserve"> </w:t>
      </w:r>
    </w:p>
    <w:p w:rsidR="00577820" w:rsidRDefault="00577820"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7D4CB5" w:rsidRDefault="007D4CB5" w:rsidP="007D4CB5">
      <w:pPr>
        <w:spacing w:after="0" w:line="22" w:lineRule="atLeast"/>
        <w:ind w:left="573" w:right="0" w:firstLine="0"/>
        <w:jc w:val="left"/>
        <w:rPr>
          <w:rFonts w:ascii="Tahoma" w:hAnsi="Tahoma" w:cs="Tahoma"/>
          <w:sz w:val="24"/>
          <w:szCs w:val="24"/>
        </w:rPr>
      </w:pP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lastRenderedPageBreak/>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14 </w:t>
      </w:r>
    </w:p>
    <w:p w:rsidR="00607A9C" w:rsidRPr="0003337C" w:rsidRDefault="00017CFE" w:rsidP="007D4CB5">
      <w:pPr>
        <w:pStyle w:val="Nagwek2"/>
        <w:spacing w:line="22" w:lineRule="atLeast"/>
        <w:ind w:left="16" w:right="4"/>
        <w:jc w:val="left"/>
        <w:rPr>
          <w:rFonts w:ascii="Tahoma" w:hAnsi="Tahoma" w:cs="Tahoma"/>
          <w:sz w:val="24"/>
          <w:szCs w:val="24"/>
        </w:rPr>
      </w:pPr>
      <w:r w:rsidRPr="0003337C">
        <w:rPr>
          <w:rFonts w:ascii="Tahoma" w:hAnsi="Tahoma" w:cs="Tahoma"/>
          <w:sz w:val="24"/>
          <w:szCs w:val="24"/>
        </w:rPr>
        <w:t xml:space="preserve">INFORMACJE O FORMALNOŚCIACH, JAKIE POWINNY  </w:t>
      </w:r>
    </w:p>
    <w:p w:rsidR="00607A9C" w:rsidRPr="0003337C" w:rsidRDefault="00017CFE" w:rsidP="007D4CB5">
      <w:pPr>
        <w:spacing w:after="0" w:line="22" w:lineRule="atLeast"/>
        <w:ind w:left="0" w:right="0" w:firstLine="0"/>
        <w:jc w:val="left"/>
        <w:rPr>
          <w:rFonts w:ascii="Tahoma" w:hAnsi="Tahoma" w:cs="Tahoma"/>
          <w:sz w:val="24"/>
          <w:szCs w:val="24"/>
        </w:rPr>
      </w:pPr>
      <w:r w:rsidRPr="0003337C">
        <w:rPr>
          <w:rFonts w:ascii="Tahoma" w:hAnsi="Tahoma" w:cs="Tahoma"/>
          <w:b/>
          <w:sz w:val="24"/>
          <w:szCs w:val="24"/>
        </w:rPr>
        <w:t>ZOSTAĆ DOPEŁNIONE PO WYBORZE OFERTY W CELU ZAWARCIA UMOWY</w:t>
      </w:r>
      <w:r w:rsidRPr="0003337C">
        <w:rPr>
          <w:rFonts w:ascii="Tahoma" w:hAnsi="Tahoma" w:cs="Tahoma"/>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6"/>
                <wp:effectExtent l="0" t="0" r="0" b="0"/>
                <wp:docPr id="49302" name="Group 49302"/>
                <wp:cNvGraphicFramePr/>
                <a:graphic xmlns:a="http://schemas.openxmlformats.org/drawingml/2006/main">
                  <a:graphicData uri="http://schemas.microsoft.com/office/word/2010/wordprocessingGroup">
                    <wpg:wgp>
                      <wpg:cNvGrpSpPr/>
                      <wpg:grpSpPr>
                        <a:xfrm>
                          <a:off x="0" y="0"/>
                          <a:ext cx="4536059" cy="4876"/>
                          <a:chOff x="0" y="0"/>
                          <a:chExt cx="4536059" cy="4876"/>
                        </a:xfrm>
                      </wpg:grpSpPr>
                      <wps:wsp>
                        <wps:cNvPr id="53534" name="Shape 53534"/>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9302" style="width:357.17pt;height:0.383972pt;mso-position-horizontal-relative:char;mso-position-vertical-relative:line" coordsize="45360,48">
                <v:shape id="Shape 53535"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14.1.</w:t>
      </w:r>
      <w:r w:rsidRPr="0003337C">
        <w:rPr>
          <w:rFonts w:ascii="Tahoma" w:eastAsia="Arial" w:hAnsi="Tahoma" w:cs="Tahoma"/>
          <w:b/>
          <w:sz w:val="24"/>
          <w:szCs w:val="24"/>
        </w:rPr>
        <w:t xml:space="preserve"> </w:t>
      </w:r>
      <w:r w:rsidRPr="0003337C">
        <w:rPr>
          <w:rFonts w:ascii="Tahoma" w:hAnsi="Tahoma" w:cs="Tahoma"/>
          <w:sz w:val="24"/>
          <w:szCs w:val="24"/>
        </w:rPr>
        <w:t xml:space="preserve">Osoby reprezentujące wykonawcę przy podpisywaniu umowy powinny posiadać ze sobą dokumenty potwierdzające ich umocowanie do reprezentowania wykonawcy, o ile umocowanie to nie będzie wynikać z dokumentów załączonych do oferty.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14.2.</w:t>
      </w:r>
      <w:r w:rsidRPr="0003337C">
        <w:rPr>
          <w:rFonts w:ascii="Tahoma" w:eastAsia="Arial" w:hAnsi="Tahoma" w:cs="Tahoma"/>
          <w:b/>
          <w:sz w:val="24"/>
          <w:szCs w:val="24"/>
        </w:rPr>
        <w:t xml:space="preserve"> </w:t>
      </w:r>
      <w:r w:rsidRPr="0003337C">
        <w:rPr>
          <w:rFonts w:ascii="Tahoma" w:hAnsi="Tahoma" w:cs="Tahoma"/>
          <w:sz w:val="24"/>
          <w:szCs w:val="24"/>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14.3.</w:t>
      </w:r>
      <w:r w:rsidRPr="0003337C">
        <w:rPr>
          <w:rFonts w:ascii="Tahoma" w:eastAsia="Arial" w:hAnsi="Tahoma" w:cs="Tahoma"/>
          <w:b/>
          <w:sz w:val="24"/>
          <w:szCs w:val="24"/>
        </w:rPr>
        <w:t xml:space="preserve"> </w:t>
      </w:r>
      <w:r w:rsidRPr="0003337C">
        <w:rPr>
          <w:rFonts w:ascii="Tahoma" w:hAnsi="Tahoma" w:cs="Tahoma"/>
          <w:sz w:val="24"/>
          <w:szCs w:val="24"/>
        </w:rPr>
        <w:t xml:space="preserve">Przed podpisaniem umowy Wykonawca jest obowiązany przedłożyć Zamawiającemu do akceptacji zestawienie planowanych do wbudowania materiałów instalacyjnych i urządzeń w odniesieniu do każdego typu zestawu zgodnych z opisem przedmiotu zamówienia. Zestawienie winno zawierać  w szczególności wskazanie nazwy producenta i oferowanego modelu kolektora,   </w:t>
      </w:r>
    </w:p>
    <w:p w:rsidR="00607A9C" w:rsidRPr="0003337C" w:rsidRDefault="00017CFE" w:rsidP="007D4CB5">
      <w:pPr>
        <w:spacing w:after="0" w:line="22" w:lineRule="atLeast"/>
        <w:ind w:left="573" w:firstLine="0"/>
        <w:rPr>
          <w:rFonts w:ascii="Tahoma" w:hAnsi="Tahoma" w:cs="Tahoma"/>
          <w:sz w:val="24"/>
          <w:szCs w:val="24"/>
        </w:rPr>
      </w:pPr>
      <w:r w:rsidRPr="0003337C">
        <w:rPr>
          <w:rFonts w:ascii="Tahoma" w:hAnsi="Tahoma" w:cs="Tahoma"/>
          <w:sz w:val="24"/>
          <w:szCs w:val="24"/>
        </w:rPr>
        <w:t xml:space="preserve">a także załączniki w postaci: </w:t>
      </w:r>
    </w:p>
    <w:p w:rsidR="00607A9C" w:rsidRPr="0003337C" w:rsidRDefault="006A02A2" w:rsidP="007D4CB5">
      <w:pPr>
        <w:spacing w:after="0" w:line="22" w:lineRule="atLeast"/>
        <w:ind w:left="788" w:firstLine="0"/>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kart technicznych dla kolektorów słonecznych, </w:t>
      </w:r>
    </w:p>
    <w:p w:rsidR="006A02A2" w:rsidRDefault="006A02A2" w:rsidP="007D4CB5">
      <w:pPr>
        <w:spacing w:after="0" w:line="22" w:lineRule="atLeast"/>
        <w:ind w:left="788" w:firstLine="0"/>
        <w:rPr>
          <w:rFonts w:ascii="Tahoma" w:hAnsi="Tahoma" w:cs="Tahoma"/>
          <w:i/>
          <w:sz w:val="24"/>
          <w:szCs w:val="24"/>
        </w:rPr>
      </w:pPr>
      <w:r>
        <w:rPr>
          <w:rFonts w:ascii="Tahoma" w:hAnsi="Tahoma" w:cs="Tahoma"/>
          <w:sz w:val="24"/>
          <w:szCs w:val="24"/>
        </w:rPr>
        <w:t xml:space="preserve">- </w:t>
      </w:r>
      <w:r w:rsidR="00017CFE" w:rsidRPr="0003337C">
        <w:rPr>
          <w:rFonts w:ascii="Tahoma" w:hAnsi="Tahoma" w:cs="Tahoma"/>
          <w:sz w:val="24"/>
          <w:szCs w:val="24"/>
        </w:rPr>
        <w:t xml:space="preserve">certyfikat SOLAR KEYMARK lub certyfikat zgodności z normą PN-EN 12975-1 </w:t>
      </w:r>
      <w:r w:rsidR="00017CFE" w:rsidRPr="0003337C">
        <w:rPr>
          <w:rFonts w:ascii="Tahoma" w:hAnsi="Tahoma" w:cs="Tahoma"/>
          <w:i/>
          <w:sz w:val="24"/>
          <w:szCs w:val="24"/>
        </w:rPr>
        <w:t>(lub równoważną)</w:t>
      </w:r>
      <w:r w:rsidR="00017CFE" w:rsidRPr="0003337C">
        <w:rPr>
          <w:rFonts w:ascii="Tahoma" w:hAnsi="Tahoma" w:cs="Tahoma"/>
          <w:sz w:val="24"/>
          <w:szCs w:val="24"/>
        </w:rPr>
        <w:t xml:space="preserve"> z normą PN-EN 12975-2 </w:t>
      </w:r>
      <w:r w:rsidR="00017CFE" w:rsidRPr="0003337C">
        <w:rPr>
          <w:rFonts w:ascii="Tahoma" w:hAnsi="Tahoma" w:cs="Tahoma"/>
          <w:i/>
          <w:sz w:val="24"/>
          <w:szCs w:val="24"/>
        </w:rPr>
        <w:t>(lub równoważną)</w:t>
      </w:r>
      <w:r w:rsidR="00017CFE" w:rsidRPr="0003337C">
        <w:rPr>
          <w:rFonts w:ascii="Tahoma" w:hAnsi="Tahoma" w:cs="Tahoma"/>
          <w:sz w:val="24"/>
          <w:szCs w:val="24"/>
        </w:rPr>
        <w:t xml:space="preserve"> lub z normą PNEN ISO 9806 </w:t>
      </w:r>
      <w:r w:rsidR="00017CFE" w:rsidRPr="0003337C">
        <w:rPr>
          <w:rFonts w:ascii="Tahoma" w:hAnsi="Tahoma" w:cs="Tahoma"/>
          <w:i/>
          <w:sz w:val="24"/>
          <w:szCs w:val="24"/>
        </w:rPr>
        <w:t>(lub równoważną)</w:t>
      </w:r>
      <w:r w:rsidR="00017CFE" w:rsidRPr="0003337C">
        <w:rPr>
          <w:rFonts w:ascii="Tahoma" w:hAnsi="Tahoma" w:cs="Tahoma"/>
          <w:sz w:val="24"/>
          <w:szCs w:val="24"/>
        </w:rPr>
        <w:t xml:space="preserve"> nadaną przez właściwą jednostkę certyfikującą. </w:t>
      </w:r>
      <w:r w:rsidR="00017CFE" w:rsidRPr="0003337C">
        <w:rPr>
          <w:rFonts w:ascii="Tahoma" w:hAnsi="Tahoma" w:cs="Tahoma"/>
          <w:i/>
          <w:sz w:val="24"/>
          <w:szCs w:val="24"/>
        </w:rPr>
        <w:t xml:space="preserve">Załączniki muszą być sporządzone w języku polskim lub </w:t>
      </w:r>
    </w:p>
    <w:p w:rsidR="00607A9C" w:rsidRPr="0003337C" w:rsidRDefault="00017CFE" w:rsidP="007D4CB5">
      <w:pPr>
        <w:spacing w:after="0" w:line="22" w:lineRule="atLeast"/>
        <w:ind w:left="788" w:firstLine="0"/>
        <w:rPr>
          <w:rFonts w:ascii="Tahoma" w:hAnsi="Tahoma" w:cs="Tahoma"/>
          <w:sz w:val="24"/>
          <w:szCs w:val="24"/>
        </w:rPr>
      </w:pPr>
      <w:r w:rsidRPr="0003337C">
        <w:rPr>
          <w:rFonts w:ascii="Tahoma" w:hAnsi="Tahoma" w:cs="Tahoma"/>
          <w:i/>
          <w:sz w:val="24"/>
          <w:szCs w:val="24"/>
        </w:rPr>
        <w:t>ewen</w:t>
      </w:r>
      <w:r w:rsidR="006A02A2">
        <w:rPr>
          <w:rFonts w:ascii="Tahoma" w:hAnsi="Tahoma" w:cs="Tahoma"/>
          <w:i/>
          <w:sz w:val="24"/>
          <w:szCs w:val="24"/>
        </w:rPr>
        <w:t>t</w:t>
      </w:r>
      <w:r w:rsidRPr="0003337C">
        <w:rPr>
          <w:rFonts w:ascii="Tahoma" w:hAnsi="Tahoma" w:cs="Tahoma"/>
          <w:i/>
          <w:sz w:val="24"/>
          <w:szCs w:val="24"/>
        </w:rPr>
        <w:t xml:space="preserve">ualnie jednocześnie  z  </w:t>
      </w:r>
      <w:r w:rsidR="006A02A2">
        <w:rPr>
          <w:rFonts w:ascii="Tahoma" w:hAnsi="Tahoma" w:cs="Tahoma"/>
          <w:i/>
          <w:sz w:val="24"/>
          <w:szCs w:val="24"/>
        </w:rPr>
        <w:t>t</w:t>
      </w:r>
      <w:r w:rsidRPr="0003337C">
        <w:rPr>
          <w:rFonts w:ascii="Tahoma" w:hAnsi="Tahoma" w:cs="Tahoma"/>
          <w:i/>
          <w:sz w:val="24"/>
          <w:szCs w:val="24"/>
        </w:rPr>
        <w:t xml:space="preserve">łumaczeniem na język polski.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14.4.</w:t>
      </w:r>
      <w:r w:rsidRPr="0003337C">
        <w:rPr>
          <w:rFonts w:ascii="Tahoma" w:eastAsia="Arial" w:hAnsi="Tahoma" w:cs="Tahoma"/>
          <w:b/>
          <w:sz w:val="24"/>
          <w:szCs w:val="24"/>
        </w:rPr>
        <w:t xml:space="preserve"> </w:t>
      </w:r>
      <w:r w:rsidRPr="0003337C">
        <w:rPr>
          <w:rFonts w:ascii="Tahoma" w:hAnsi="Tahoma" w:cs="Tahoma"/>
          <w:sz w:val="24"/>
          <w:szCs w:val="24"/>
        </w:rPr>
        <w:t xml:space="preserve">W przypadku zastrzeżeń Zamawiającego do zestawienia materiałów w zakresie ich zgodności z SIWZ i załącznikami Wykonawca ma 3 dni robocze na dostosowanie zestawienia materiałów do wskazań Zamawiającego. W razie bezskutecznego upływu terminu, o którym mowa w zdaniu poprzedzającym zamawiający uzna,  że wykonawca uchyla się o zawarcia umowy. </w:t>
      </w:r>
    </w:p>
    <w:p w:rsidR="00577820"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15 </w:t>
      </w:r>
    </w:p>
    <w:p w:rsidR="00607A9C" w:rsidRPr="0003337C" w:rsidRDefault="00017CFE" w:rsidP="007D4CB5">
      <w:pPr>
        <w:pStyle w:val="Nagwek2"/>
        <w:spacing w:line="22" w:lineRule="atLeast"/>
        <w:ind w:left="16" w:right="2"/>
        <w:jc w:val="left"/>
        <w:rPr>
          <w:rFonts w:ascii="Tahoma" w:hAnsi="Tahoma" w:cs="Tahoma"/>
          <w:sz w:val="24"/>
          <w:szCs w:val="24"/>
        </w:rPr>
      </w:pPr>
      <w:r w:rsidRPr="0003337C">
        <w:rPr>
          <w:rFonts w:ascii="Tahoma" w:hAnsi="Tahoma" w:cs="Tahoma"/>
          <w:sz w:val="24"/>
          <w:szCs w:val="24"/>
        </w:rPr>
        <w:t>WYMAGANIA DOTYCZĄCE ZABEZPIECZENIA NALEŻYTEGO  WYKONANIA UMOWY</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50904" name="Group 50904"/>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36" name="Shape 53536"/>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0904" style="width:357.17pt;height:0.359985pt;mso-position-horizontal-relative:char;mso-position-vertical-relative:line" coordsize="45360,45">
                <v:shape id="Shape 53537"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15.1.</w:t>
      </w:r>
      <w:r w:rsidRPr="0003337C">
        <w:rPr>
          <w:rFonts w:ascii="Tahoma" w:eastAsia="Arial" w:hAnsi="Tahoma" w:cs="Tahoma"/>
          <w:b/>
          <w:sz w:val="24"/>
          <w:szCs w:val="24"/>
        </w:rPr>
        <w:t xml:space="preserve"> </w:t>
      </w:r>
      <w:r w:rsidRPr="0003337C">
        <w:rPr>
          <w:rFonts w:ascii="Tahoma" w:hAnsi="Tahoma" w:cs="Tahoma"/>
          <w:sz w:val="24"/>
          <w:szCs w:val="24"/>
        </w:rPr>
        <w:t xml:space="preserve">Wykonawca, którego oferta zostanie uznana za najkorzystniejszą, zobowiązany będzie do wniesienia zabezpieczenia należytego wykonania umowy w wysokości  </w:t>
      </w:r>
      <w:r w:rsidRPr="0003337C">
        <w:rPr>
          <w:rFonts w:ascii="Tahoma" w:hAnsi="Tahoma" w:cs="Tahoma"/>
          <w:b/>
          <w:sz w:val="24"/>
          <w:szCs w:val="24"/>
        </w:rPr>
        <w:t>10 % ceny brutto oferty</w:t>
      </w:r>
      <w:r w:rsidRPr="0003337C">
        <w:rPr>
          <w:rFonts w:ascii="Tahoma" w:hAnsi="Tahoma" w:cs="Tahoma"/>
          <w:sz w:val="24"/>
          <w:szCs w:val="24"/>
        </w:rPr>
        <w:t xml:space="preserve"> (z podatkiem VAT).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15.2.</w:t>
      </w:r>
      <w:r w:rsidRPr="0003337C">
        <w:rPr>
          <w:rFonts w:ascii="Tahoma" w:eastAsia="Arial" w:hAnsi="Tahoma" w:cs="Tahoma"/>
          <w:b/>
          <w:sz w:val="24"/>
          <w:szCs w:val="24"/>
        </w:rPr>
        <w:t xml:space="preserve"> </w:t>
      </w:r>
      <w:r w:rsidRPr="0003337C">
        <w:rPr>
          <w:rFonts w:ascii="Tahoma" w:hAnsi="Tahoma" w:cs="Tahoma"/>
          <w:sz w:val="24"/>
          <w:szCs w:val="24"/>
        </w:rPr>
        <w:t>Zabezpieczenie należytego wykonania umowy może być wniesione według wyboru Wykonawcy w jednej lub w kilku następujących formach: a)</w:t>
      </w:r>
      <w:r w:rsidRPr="0003337C">
        <w:rPr>
          <w:rFonts w:ascii="Tahoma" w:eastAsia="Arial" w:hAnsi="Tahoma" w:cs="Tahoma"/>
          <w:sz w:val="24"/>
          <w:szCs w:val="24"/>
        </w:rPr>
        <w:t xml:space="preserve"> </w:t>
      </w:r>
      <w:r w:rsidRPr="0003337C">
        <w:rPr>
          <w:rFonts w:ascii="Tahoma" w:hAnsi="Tahoma" w:cs="Tahoma"/>
          <w:sz w:val="24"/>
          <w:szCs w:val="24"/>
        </w:rPr>
        <w:t xml:space="preserve">pieniądzu, </w:t>
      </w:r>
    </w:p>
    <w:p w:rsidR="00607A9C" w:rsidRPr="0003337C" w:rsidRDefault="00017CFE" w:rsidP="007D4CB5">
      <w:pPr>
        <w:numPr>
          <w:ilvl w:val="0"/>
          <w:numId w:val="36"/>
        </w:numPr>
        <w:spacing w:after="0" w:line="22" w:lineRule="atLeast"/>
        <w:ind w:hanging="222"/>
        <w:rPr>
          <w:rFonts w:ascii="Tahoma" w:hAnsi="Tahoma" w:cs="Tahoma"/>
          <w:sz w:val="24"/>
          <w:szCs w:val="24"/>
        </w:rPr>
      </w:pPr>
      <w:r w:rsidRPr="0003337C">
        <w:rPr>
          <w:rFonts w:ascii="Tahoma" w:hAnsi="Tahoma" w:cs="Tahoma"/>
          <w:sz w:val="24"/>
          <w:szCs w:val="24"/>
        </w:rPr>
        <w:t>poręczeniach bankowych lub poręczeniach spółdzielczej kasy oszczędnościowo-</w:t>
      </w:r>
    </w:p>
    <w:p w:rsidR="00607A9C" w:rsidRPr="0003337C" w:rsidRDefault="00017CFE" w:rsidP="007D4CB5">
      <w:pPr>
        <w:spacing w:after="0" w:line="22" w:lineRule="atLeast"/>
        <w:ind w:left="788" w:firstLine="0"/>
        <w:rPr>
          <w:rFonts w:ascii="Tahoma" w:hAnsi="Tahoma" w:cs="Tahoma"/>
          <w:sz w:val="24"/>
          <w:szCs w:val="24"/>
        </w:rPr>
      </w:pPr>
      <w:r w:rsidRPr="0003337C">
        <w:rPr>
          <w:rFonts w:ascii="Tahoma" w:hAnsi="Tahoma" w:cs="Tahoma"/>
          <w:sz w:val="24"/>
          <w:szCs w:val="24"/>
        </w:rPr>
        <w:t xml:space="preserve">kredytowej, z tym, że poręczenie kasy jest zawsze zobowiązaniem pieniężnym, </w:t>
      </w:r>
    </w:p>
    <w:p w:rsidR="00607A9C" w:rsidRPr="0003337C" w:rsidRDefault="00017CFE" w:rsidP="007D4CB5">
      <w:pPr>
        <w:numPr>
          <w:ilvl w:val="0"/>
          <w:numId w:val="36"/>
        </w:numPr>
        <w:spacing w:after="0" w:line="22" w:lineRule="atLeast"/>
        <w:ind w:hanging="222"/>
        <w:rPr>
          <w:rFonts w:ascii="Tahoma" w:hAnsi="Tahoma" w:cs="Tahoma"/>
          <w:sz w:val="24"/>
          <w:szCs w:val="24"/>
        </w:rPr>
      </w:pPr>
      <w:r w:rsidRPr="0003337C">
        <w:rPr>
          <w:rFonts w:ascii="Tahoma" w:hAnsi="Tahoma" w:cs="Tahoma"/>
          <w:sz w:val="24"/>
          <w:szCs w:val="24"/>
        </w:rPr>
        <w:lastRenderedPageBreak/>
        <w:t xml:space="preserve">gwarancjach bankowych, gwarancjach ubezpieczeniowych </w:t>
      </w:r>
    </w:p>
    <w:p w:rsidR="00607A9C" w:rsidRPr="0003337C" w:rsidRDefault="00017CFE" w:rsidP="007D4CB5">
      <w:pPr>
        <w:numPr>
          <w:ilvl w:val="0"/>
          <w:numId w:val="36"/>
        </w:numPr>
        <w:spacing w:after="0" w:line="22" w:lineRule="atLeast"/>
        <w:ind w:hanging="222"/>
        <w:rPr>
          <w:rFonts w:ascii="Tahoma" w:hAnsi="Tahoma" w:cs="Tahoma"/>
          <w:sz w:val="24"/>
          <w:szCs w:val="24"/>
        </w:rPr>
      </w:pPr>
      <w:r w:rsidRPr="0003337C">
        <w:rPr>
          <w:rFonts w:ascii="Tahoma" w:hAnsi="Tahoma" w:cs="Tahoma"/>
          <w:sz w:val="24"/>
          <w:szCs w:val="24"/>
        </w:rPr>
        <w:t xml:space="preserve">poręczeniach udzielanych przez podmioty, o których mowa w art. 6b ust. 5 pkt 2 ustawy z dnia 9 listopada 2000 r. o utworzeniu Polskiej Agencji Rozwoju Przedsiębiorczości (Dz. U. z 2016 r. poz. 359). </w:t>
      </w:r>
    </w:p>
    <w:p w:rsidR="00607A9C" w:rsidRPr="0003337C" w:rsidRDefault="00017CFE" w:rsidP="007D4CB5">
      <w:pPr>
        <w:numPr>
          <w:ilvl w:val="1"/>
          <w:numId w:val="37"/>
        </w:numPr>
        <w:spacing w:after="0" w:line="22" w:lineRule="atLeast"/>
        <w:ind w:hanging="444"/>
        <w:rPr>
          <w:rFonts w:ascii="Tahoma" w:hAnsi="Tahoma" w:cs="Tahoma"/>
          <w:sz w:val="24"/>
          <w:szCs w:val="24"/>
        </w:rPr>
      </w:pPr>
      <w:r w:rsidRPr="0003337C">
        <w:rPr>
          <w:rFonts w:ascii="Tahoma" w:hAnsi="Tahoma" w:cs="Tahoma"/>
          <w:sz w:val="24"/>
          <w:szCs w:val="24"/>
        </w:rPr>
        <w:t xml:space="preserve">Zabezpieczenie wnoszone w pieniądzu wpłaca się przelewem na rachunek bankowy Zamawiającego: </w:t>
      </w:r>
      <w:r w:rsidR="006A02A2">
        <w:rPr>
          <w:rFonts w:ascii="Tahoma" w:hAnsi="Tahoma" w:cs="Tahoma"/>
          <w:b/>
          <w:sz w:val="24"/>
          <w:szCs w:val="24"/>
        </w:rPr>
        <w:t>BS Tomaszów Lubelski oddz. Krasnobród</w:t>
      </w:r>
      <w:r w:rsidRPr="0003337C">
        <w:rPr>
          <w:rFonts w:ascii="Tahoma" w:hAnsi="Tahoma" w:cs="Tahoma"/>
          <w:b/>
          <w:sz w:val="24"/>
          <w:szCs w:val="24"/>
        </w:rPr>
        <w:t xml:space="preserve"> </w:t>
      </w:r>
    </w:p>
    <w:p w:rsidR="00607A9C" w:rsidRPr="0003337C" w:rsidRDefault="00017CFE" w:rsidP="007D4CB5">
      <w:pPr>
        <w:spacing w:after="0" w:line="22" w:lineRule="atLeast"/>
        <w:ind w:left="574" w:right="0" w:hanging="10"/>
        <w:rPr>
          <w:rFonts w:ascii="Tahoma" w:hAnsi="Tahoma" w:cs="Tahoma"/>
          <w:sz w:val="24"/>
          <w:szCs w:val="24"/>
        </w:rPr>
      </w:pPr>
      <w:r w:rsidRPr="0003337C">
        <w:rPr>
          <w:rFonts w:ascii="Tahoma" w:hAnsi="Tahoma" w:cs="Tahoma"/>
          <w:sz w:val="24"/>
          <w:szCs w:val="24"/>
        </w:rPr>
        <w:t>numer konta:</w:t>
      </w:r>
      <w:r w:rsidRPr="0003337C">
        <w:rPr>
          <w:rFonts w:ascii="Tahoma" w:hAnsi="Tahoma" w:cs="Tahoma"/>
          <w:b/>
          <w:sz w:val="24"/>
          <w:szCs w:val="24"/>
        </w:rPr>
        <w:t xml:space="preserve"> </w:t>
      </w:r>
      <w:r w:rsidR="00577820">
        <w:rPr>
          <w:rFonts w:ascii="Tahoma" w:hAnsi="Tahoma" w:cs="Tahoma"/>
          <w:b/>
          <w:sz w:val="24"/>
          <w:szCs w:val="24"/>
        </w:rPr>
        <w:t>47963900092002005001220014</w:t>
      </w:r>
    </w:p>
    <w:p w:rsidR="00607A9C" w:rsidRPr="0003337C" w:rsidRDefault="00017CFE" w:rsidP="007D4CB5">
      <w:pPr>
        <w:spacing w:after="0" w:line="22" w:lineRule="atLeast"/>
        <w:ind w:left="574" w:right="0" w:hanging="10"/>
        <w:rPr>
          <w:rFonts w:ascii="Tahoma" w:hAnsi="Tahoma" w:cs="Tahoma"/>
          <w:sz w:val="24"/>
          <w:szCs w:val="24"/>
        </w:rPr>
      </w:pPr>
      <w:r w:rsidRPr="0003337C">
        <w:rPr>
          <w:rFonts w:ascii="Tahoma" w:hAnsi="Tahoma" w:cs="Tahoma"/>
          <w:b/>
          <w:sz w:val="24"/>
          <w:szCs w:val="24"/>
        </w:rPr>
        <w:t xml:space="preserve">Tytuł przelewu: „Znak sprawy: </w:t>
      </w:r>
      <w:r w:rsidR="006A02A2">
        <w:rPr>
          <w:rFonts w:ascii="Tahoma" w:hAnsi="Tahoma" w:cs="Tahoma"/>
          <w:b/>
          <w:sz w:val="24"/>
          <w:szCs w:val="24"/>
        </w:rPr>
        <w:t>RIG 271.1.2018</w:t>
      </w:r>
      <w:r w:rsidRPr="0003337C">
        <w:rPr>
          <w:rFonts w:ascii="Tahoma" w:hAnsi="Tahoma" w:cs="Tahoma"/>
          <w:b/>
          <w:sz w:val="24"/>
          <w:szCs w:val="24"/>
        </w:rPr>
        <w:t xml:space="preserve"> – ZNWU</w:t>
      </w:r>
      <w:r w:rsidR="006A02A2">
        <w:rPr>
          <w:rFonts w:ascii="Tahoma" w:hAnsi="Tahoma" w:cs="Tahoma"/>
          <w:b/>
          <w:sz w:val="24"/>
          <w:szCs w:val="24"/>
        </w:rPr>
        <w:t>-OZE</w:t>
      </w:r>
      <w:r w:rsidRPr="0003337C">
        <w:rPr>
          <w:rFonts w:ascii="Tahoma" w:hAnsi="Tahoma" w:cs="Tahoma"/>
          <w:b/>
          <w:sz w:val="24"/>
          <w:szCs w:val="24"/>
        </w:rPr>
        <w:t xml:space="preserve">” </w:t>
      </w:r>
    </w:p>
    <w:p w:rsidR="00607A9C" w:rsidRPr="0003337C" w:rsidRDefault="00017CFE" w:rsidP="007D4CB5">
      <w:pPr>
        <w:numPr>
          <w:ilvl w:val="1"/>
          <w:numId w:val="37"/>
        </w:numPr>
        <w:spacing w:after="0" w:line="22" w:lineRule="atLeast"/>
        <w:ind w:hanging="444"/>
        <w:rPr>
          <w:rFonts w:ascii="Tahoma" w:hAnsi="Tahoma" w:cs="Tahoma"/>
          <w:sz w:val="24"/>
          <w:szCs w:val="24"/>
        </w:rPr>
      </w:pPr>
      <w:r w:rsidRPr="0003337C">
        <w:rPr>
          <w:rFonts w:ascii="Tahoma" w:hAnsi="Tahoma" w:cs="Tahoma"/>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p>
    <w:p w:rsidR="00607A9C" w:rsidRPr="0003337C" w:rsidRDefault="00017CFE" w:rsidP="007D4CB5">
      <w:pPr>
        <w:numPr>
          <w:ilvl w:val="1"/>
          <w:numId w:val="37"/>
        </w:numPr>
        <w:spacing w:after="0" w:line="22" w:lineRule="atLeast"/>
        <w:ind w:hanging="444"/>
        <w:rPr>
          <w:rFonts w:ascii="Tahoma" w:hAnsi="Tahoma" w:cs="Tahoma"/>
          <w:sz w:val="24"/>
          <w:szCs w:val="24"/>
        </w:rPr>
      </w:pPr>
      <w:r w:rsidRPr="0003337C">
        <w:rPr>
          <w:rFonts w:ascii="Tahoma" w:hAnsi="Tahoma" w:cs="Tahoma"/>
          <w:sz w:val="24"/>
          <w:szCs w:val="24"/>
        </w:rPr>
        <w:t xml:space="preserve">Zamawiający zwróci Wykonawcy 70% zabezpieczenia w terminie 30 dni od dnia wykonania umowy i uznania przez Zamawiającego za należycie wykonane. Pozostała część zabezpieczenia zostanie zwrócona Wykonawcy nie później niż  w 15 dniu po upływie okresu rękojmi za wady. </w: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16 </w:t>
      </w:r>
    </w:p>
    <w:p w:rsidR="00607A9C" w:rsidRPr="0003337C" w:rsidRDefault="00017CFE" w:rsidP="007D4CB5">
      <w:pPr>
        <w:pStyle w:val="Nagwek2"/>
        <w:spacing w:line="22" w:lineRule="atLeast"/>
        <w:ind w:left="16" w:right="2"/>
        <w:jc w:val="left"/>
        <w:rPr>
          <w:rFonts w:ascii="Tahoma" w:hAnsi="Tahoma" w:cs="Tahoma"/>
          <w:sz w:val="24"/>
          <w:szCs w:val="24"/>
        </w:rPr>
      </w:pPr>
      <w:r w:rsidRPr="0003337C">
        <w:rPr>
          <w:rFonts w:ascii="Tahoma" w:hAnsi="Tahoma" w:cs="Tahoma"/>
          <w:sz w:val="24"/>
          <w:szCs w:val="24"/>
        </w:rPr>
        <w:t>POSTANOWIENIA UMOWY</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9732" name="Group 49732"/>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38" name="Shape 53538"/>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9732" style="width:357.17pt;height:0.359985pt;mso-position-horizontal-relative:char;mso-position-vertical-relative:line" coordsize="45360,45">
                <v:shape id="Shape 53539"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right="0" w:hanging="10"/>
        <w:rPr>
          <w:rFonts w:ascii="Tahoma" w:hAnsi="Tahoma" w:cs="Tahoma"/>
          <w:sz w:val="24"/>
          <w:szCs w:val="24"/>
        </w:rPr>
      </w:pPr>
      <w:r w:rsidRPr="0003337C">
        <w:rPr>
          <w:rFonts w:ascii="Tahoma" w:hAnsi="Tahoma" w:cs="Tahoma"/>
          <w:b/>
          <w:sz w:val="24"/>
          <w:szCs w:val="24"/>
        </w:rPr>
        <w:t>16.1.</w:t>
      </w:r>
      <w:r w:rsidRPr="0003337C">
        <w:rPr>
          <w:rFonts w:ascii="Tahoma" w:eastAsia="Arial" w:hAnsi="Tahoma" w:cs="Tahoma"/>
          <w:b/>
          <w:sz w:val="24"/>
          <w:szCs w:val="24"/>
        </w:rPr>
        <w:t xml:space="preserve"> </w:t>
      </w:r>
      <w:r w:rsidRPr="0003337C">
        <w:rPr>
          <w:rFonts w:ascii="Tahoma" w:hAnsi="Tahoma" w:cs="Tahoma"/>
          <w:sz w:val="24"/>
          <w:szCs w:val="24"/>
        </w:rPr>
        <w:t xml:space="preserve">Projekt Umowy stanowi </w:t>
      </w:r>
      <w:r w:rsidRPr="0003337C">
        <w:rPr>
          <w:rFonts w:ascii="Tahoma" w:hAnsi="Tahoma" w:cs="Tahoma"/>
          <w:b/>
          <w:sz w:val="24"/>
          <w:szCs w:val="24"/>
        </w:rPr>
        <w:t xml:space="preserve">Załącznik Nr </w:t>
      </w:r>
      <w:r w:rsidR="006A02A2">
        <w:rPr>
          <w:rFonts w:ascii="Tahoma" w:hAnsi="Tahoma" w:cs="Tahoma"/>
          <w:b/>
          <w:sz w:val="24"/>
          <w:szCs w:val="24"/>
        </w:rPr>
        <w:t>8</w:t>
      </w:r>
      <w:r w:rsidRPr="0003337C">
        <w:rPr>
          <w:rFonts w:ascii="Tahoma" w:hAnsi="Tahoma" w:cs="Tahoma"/>
          <w:b/>
          <w:sz w:val="24"/>
          <w:szCs w:val="24"/>
        </w:rPr>
        <w:t xml:space="preserve"> do SIWZ</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16.2.</w:t>
      </w:r>
      <w:r w:rsidRPr="0003337C">
        <w:rPr>
          <w:rFonts w:ascii="Tahoma" w:eastAsia="Arial" w:hAnsi="Tahoma" w:cs="Tahoma"/>
          <w:b/>
          <w:sz w:val="24"/>
          <w:szCs w:val="24"/>
        </w:rPr>
        <w:t xml:space="preserve"> </w:t>
      </w:r>
      <w:r w:rsidRPr="0003337C">
        <w:rPr>
          <w:rFonts w:ascii="Tahoma" w:hAnsi="Tahoma" w:cs="Tahoma"/>
          <w:sz w:val="24"/>
          <w:szCs w:val="24"/>
        </w:rPr>
        <w:t xml:space="preserve">Z wykonawcą, którego oferta zostanie uznana za najkorzystniejszą, zostanie zawarta umowa, o której mowa w pkt. 16.1.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16.3.</w:t>
      </w:r>
      <w:r w:rsidRPr="0003337C">
        <w:rPr>
          <w:rFonts w:ascii="Tahoma" w:eastAsia="Arial" w:hAnsi="Tahoma" w:cs="Tahoma"/>
          <w:b/>
          <w:sz w:val="24"/>
          <w:szCs w:val="24"/>
        </w:rPr>
        <w:t xml:space="preserve"> </w:t>
      </w:r>
      <w:r w:rsidRPr="0003337C">
        <w:rPr>
          <w:rFonts w:ascii="Tahoma" w:hAnsi="Tahoma" w:cs="Tahoma"/>
          <w:sz w:val="24"/>
          <w:szCs w:val="24"/>
        </w:rPr>
        <w:t xml:space="preserve">Zamawiający przewiduje możliwości wprowadzenia zmian do zawartej umowy,  na podstawie art. 144 ustawy, w sposób i na warunkach szczegółowo opisanych we wzorze Umowy. </w:t>
      </w: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17 </w:t>
      </w:r>
    </w:p>
    <w:p w:rsidR="00607A9C" w:rsidRPr="0003337C" w:rsidRDefault="00017CFE" w:rsidP="007D4CB5">
      <w:pPr>
        <w:pStyle w:val="Nagwek2"/>
        <w:spacing w:line="22" w:lineRule="atLeast"/>
        <w:ind w:left="16" w:right="4"/>
        <w:jc w:val="left"/>
        <w:rPr>
          <w:rFonts w:ascii="Tahoma" w:hAnsi="Tahoma" w:cs="Tahoma"/>
          <w:sz w:val="24"/>
          <w:szCs w:val="24"/>
        </w:rPr>
      </w:pPr>
      <w:r w:rsidRPr="0003337C">
        <w:rPr>
          <w:rFonts w:ascii="Tahoma" w:hAnsi="Tahoma" w:cs="Tahoma"/>
          <w:sz w:val="24"/>
          <w:szCs w:val="24"/>
        </w:rPr>
        <w:t>OPIS SPOSOBU UDZIELANIA WYJAŚNIEŃ I ZMIAN TREŚCI SIWZ</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49733" name="Group 49733"/>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40" name="Shape 53540"/>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9733" style="width:357.17pt;height:0.359985pt;mso-position-horizontal-relative:char;mso-position-vertical-relative:line" coordsize="45360,45">
                <v:shape id="Shape 53541"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17.1.</w:t>
      </w:r>
      <w:r w:rsidRPr="0003337C">
        <w:rPr>
          <w:rFonts w:ascii="Tahoma" w:eastAsia="Arial" w:hAnsi="Tahoma" w:cs="Tahoma"/>
          <w:b/>
          <w:sz w:val="24"/>
          <w:szCs w:val="24"/>
        </w:rPr>
        <w:t xml:space="preserve"> </w:t>
      </w:r>
      <w:r w:rsidRPr="0003337C">
        <w:rPr>
          <w:rFonts w:ascii="Tahoma" w:hAnsi="Tahoma" w:cs="Tahoma"/>
          <w:sz w:val="24"/>
          <w:szCs w:val="24"/>
        </w:rPr>
        <w:t xml:space="preserve">Wykonawca może zwrócić się do zamawiającego z wnioskiem o wyjaśnienie treści SIWZ.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17.2.</w:t>
      </w:r>
      <w:r w:rsidRPr="0003337C">
        <w:rPr>
          <w:rFonts w:ascii="Tahoma" w:eastAsia="Arial" w:hAnsi="Tahoma" w:cs="Tahoma"/>
          <w:b/>
          <w:sz w:val="24"/>
          <w:szCs w:val="24"/>
        </w:rPr>
        <w:t xml:space="preserve"> </w:t>
      </w:r>
      <w:r w:rsidRPr="0003337C">
        <w:rPr>
          <w:rFonts w:ascii="Tahoma" w:hAnsi="Tahoma" w:cs="Tahoma"/>
          <w:sz w:val="24"/>
          <w:szCs w:val="24"/>
        </w:rPr>
        <w:t>Zamawiający udzieli wyjaśnień niezwłocznie, nie później jednak niż na 6 dni przed upływem terminu składania ofert, przekazując treść zapytań wraz z wyjaśnieniami wykonawcom, którym przekazał SIWZ, bez ujawniania źródła zapytania  oraz zamieści taką informację na własnej stronie internetowej: (</w:t>
      </w:r>
      <w:r w:rsidRPr="0003337C">
        <w:rPr>
          <w:rFonts w:ascii="Tahoma" w:hAnsi="Tahoma" w:cs="Tahoma"/>
          <w:color w:val="0070C0"/>
          <w:sz w:val="24"/>
          <w:szCs w:val="24"/>
          <w:u w:val="single" w:color="0070C0"/>
        </w:rPr>
        <w:t>http://www.</w:t>
      </w:r>
      <w:r w:rsidR="006A02A2">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6A02A2">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rPr>
        <w:t xml:space="preserve">), pod warunkiem, że wniosek  o wyjaśnienie treści SIWZ wpłynął do zamawiającego nie później niż do końca dnia, w którym upływa połowa wyznaczonego terminu składania ofert.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17.3.</w:t>
      </w:r>
      <w:r w:rsidRPr="0003337C">
        <w:rPr>
          <w:rFonts w:ascii="Tahoma" w:eastAsia="Arial" w:hAnsi="Tahoma" w:cs="Tahoma"/>
          <w:b/>
          <w:sz w:val="24"/>
          <w:szCs w:val="24"/>
        </w:rPr>
        <w:t xml:space="preserve"> </w:t>
      </w:r>
      <w:r w:rsidRPr="0003337C">
        <w:rPr>
          <w:rFonts w:ascii="Tahoma" w:hAnsi="Tahoma" w:cs="Tahoma"/>
          <w:sz w:val="24"/>
          <w:szCs w:val="24"/>
        </w:rPr>
        <w:t xml:space="preserve">Zamawiający może przed upływem terminu składania ofert zmienić treść SIWZ. </w:t>
      </w:r>
    </w:p>
    <w:p w:rsidR="00607A9C" w:rsidRPr="0003337C" w:rsidRDefault="00017CFE" w:rsidP="007D4CB5">
      <w:pPr>
        <w:tabs>
          <w:tab w:val="center" w:pos="872"/>
          <w:tab w:val="center" w:pos="1597"/>
          <w:tab w:val="center" w:pos="2537"/>
          <w:tab w:val="center" w:pos="3609"/>
          <w:tab w:val="center" w:pos="4264"/>
          <w:tab w:val="center" w:pos="4885"/>
          <w:tab w:val="center" w:pos="5691"/>
          <w:tab w:val="right" w:pos="7230"/>
        </w:tabs>
        <w:spacing w:after="0" w:line="22" w:lineRule="atLeast"/>
        <w:ind w:left="559" w:right="0" w:hanging="559"/>
        <w:jc w:val="left"/>
        <w:rPr>
          <w:rFonts w:ascii="Tahoma" w:hAnsi="Tahoma" w:cs="Tahoma"/>
          <w:sz w:val="24"/>
          <w:szCs w:val="24"/>
        </w:rPr>
      </w:pPr>
      <w:r w:rsidRPr="0003337C">
        <w:rPr>
          <w:rFonts w:ascii="Tahoma" w:eastAsia="Calibri" w:hAnsi="Tahoma" w:cs="Tahoma"/>
          <w:sz w:val="24"/>
          <w:szCs w:val="24"/>
        </w:rPr>
        <w:tab/>
      </w:r>
      <w:r w:rsidR="006A02A2">
        <w:rPr>
          <w:rFonts w:ascii="Tahoma" w:eastAsia="Calibri" w:hAnsi="Tahoma" w:cs="Tahoma"/>
          <w:sz w:val="24"/>
          <w:szCs w:val="24"/>
        </w:rPr>
        <w:tab/>
      </w:r>
      <w:r w:rsidRPr="0003337C">
        <w:rPr>
          <w:rFonts w:ascii="Tahoma" w:hAnsi="Tahoma" w:cs="Tahoma"/>
          <w:sz w:val="24"/>
          <w:szCs w:val="24"/>
        </w:rPr>
        <w:t xml:space="preserve">Zmianę </w:t>
      </w:r>
      <w:r w:rsidRPr="0003337C">
        <w:rPr>
          <w:rFonts w:ascii="Tahoma" w:hAnsi="Tahoma" w:cs="Tahoma"/>
          <w:sz w:val="24"/>
          <w:szCs w:val="24"/>
        </w:rPr>
        <w:tab/>
        <w:t xml:space="preserve">SIWZ </w:t>
      </w:r>
      <w:r w:rsidRPr="0003337C">
        <w:rPr>
          <w:rFonts w:ascii="Tahoma" w:hAnsi="Tahoma" w:cs="Tahoma"/>
          <w:sz w:val="24"/>
          <w:szCs w:val="24"/>
        </w:rPr>
        <w:tab/>
        <w:t xml:space="preserve">zamawiający </w:t>
      </w:r>
      <w:r w:rsidRPr="0003337C">
        <w:rPr>
          <w:rFonts w:ascii="Tahoma" w:hAnsi="Tahoma" w:cs="Tahoma"/>
          <w:sz w:val="24"/>
          <w:szCs w:val="24"/>
        </w:rPr>
        <w:tab/>
        <w:t xml:space="preserve">zamieści na </w:t>
      </w:r>
      <w:r w:rsidRPr="0003337C">
        <w:rPr>
          <w:rFonts w:ascii="Tahoma" w:hAnsi="Tahoma" w:cs="Tahoma"/>
          <w:sz w:val="24"/>
          <w:szCs w:val="24"/>
        </w:rPr>
        <w:tab/>
        <w:t xml:space="preserve">własnej </w:t>
      </w:r>
      <w:r w:rsidRPr="0003337C">
        <w:rPr>
          <w:rFonts w:ascii="Tahoma" w:hAnsi="Tahoma" w:cs="Tahoma"/>
          <w:sz w:val="24"/>
          <w:szCs w:val="24"/>
        </w:rPr>
        <w:tab/>
        <w:t xml:space="preserve">stronie </w:t>
      </w:r>
      <w:r w:rsidRPr="0003337C">
        <w:rPr>
          <w:rFonts w:ascii="Tahoma" w:hAnsi="Tahoma" w:cs="Tahoma"/>
          <w:sz w:val="24"/>
          <w:szCs w:val="24"/>
        </w:rPr>
        <w:tab/>
        <w:t>internetowej (</w:t>
      </w:r>
      <w:r w:rsidRPr="0003337C">
        <w:rPr>
          <w:rFonts w:ascii="Tahoma" w:hAnsi="Tahoma" w:cs="Tahoma"/>
          <w:color w:val="0070C0"/>
          <w:sz w:val="24"/>
          <w:szCs w:val="24"/>
          <w:u w:val="single" w:color="0070C0"/>
        </w:rPr>
        <w:t>http://www.</w:t>
      </w:r>
      <w:r w:rsidR="006A02A2">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6A02A2">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17.4.</w:t>
      </w:r>
      <w:r w:rsidRPr="0003337C">
        <w:rPr>
          <w:rFonts w:ascii="Tahoma" w:eastAsia="Arial" w:hAnsi="Tahoma" w:cs="Tahoma"/>
          <w:b/>
          <w:sz w:val="24"/>
          <w:szCs w:val="24"/>
        </w:rPr>
        <w:t xml:space="preserve"> </w:t>
      </w:r>
      <w:r w:rsidRPr="0003337C">
        <w:rPr>
          <w:rFonts w:ascii="Tahoma" w:hAnsi="Tahoma" w:cs="Tahoma"/>
          <w:sz w:val="24"/>
          <w:szCs w:val="24"/>
        </w:rPr>
        <w:t xml:space="preserve">Jeżeli w wyniku zmiany treści SIWZ nieprowadzącej do zmiany treści ogłoszenia  o zamówieniu jest niezbędny dodatkowy czas na wprowadzenia zmian w ofertach, zamawiający przedłuży termin składania ofert i poinformuje o tym wykonawców, </w:t>
      </w:r>
      <w:r w:rsidRPr="0003337C">
        <w:rPr>
          <w:rFonts w:ascii="Tahoma" w:hAnsi="Tahoma" w:cs="Tahoma"/>
          <w:sz w:val="24"/>
          <w:szCs w:val="24"/>
        </w:rPr>
        <w:lastRenderedPageBreak/>
        <w:t>którym przekazano SIWZ oraz zamieści taką informację na własnej stronie internetowej (</w:t>
      </w:r>
      <w:r w:rsidRPr="0003337C">
        <w:rPr>
          <w:rFonts w:ascii="Tahoma" w:hAnsi="Tahoma" w:cs="Tahoma"/>
          <w:color w:val="0070C0"/>
          <w:sz w:val="24"/>
          <w:szCs w:val="24"/>
          <w:u w:val="single" w:color="0070C0"/>
        </w:rPr>
        <w:t>http://www.</w:t>
      </w:r>
      <w:r w:rsidR="006A02A2">
        <w:rPr>
          <w:rFonts w:ascii="Tahoma" w:hAnsi="Tahoma" w:cs="Tahoma"/>
          <w:color w:val="0070C0"/>
          <w:sz w:val="24"/>
          <w:szCs w:val="24"/>
          <w:u w:val="single" w:color="0070C0"/>
        </w:rPr>
        <w:t>adamow</w:t>
      </w:r>
      <w:r w:rsidRPr="0003337C">
        <w:rPr>
          <w:rFonts w:ascii="Tahoma" w:hAnsi="Tahoma" w:cs="Tahoma"/>
          <w:color w:val="0070C0"/>
          <w:sz w:val="24"/>
          <w:szCs w:val="24"/>
          <w:u w:val="single" w:color="0070C0"/>
        </w:rPr>
        <w:t>.bip.</w:t>
      </w:r>
      <w:r w:rsidR="006A02A2">
        <w:rPr>
          <w:rFonts w:ascii="Tahoma" w:hAnsi="Tahoma" w:cs="Tahoma"/>
          <w:color w:val="0070C0"/>
          <w:sz w:val="24"/>
          <w:szCs w:val="24"/>
          <w:u w:val="single" w:color="0070C0"/>
        </w:rPr>
        <w:t>gmina</w:t>
      </w:r>
      <w:r w:rsidRPr="0003337C">
        <w:rPr>
          <w:rFonts w:ascii="Tahoma" w:hAnsi="Tahoma" w:cs="Tahoma"/>
          <w:color w:val="0070C0"/>
          <w:sz w:val="24"/>
          <w:szCs w:val="24"/>
          <w:u w:val="single" w:color="0070C0"/>
        </w:rPr>
        <w:t>.pl</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17.5.</w:t>
      </w:r>
      <w:r w:rsidRPr="0003337C">
        <w:rPr>
          <w:rFonts w:ascii="Tahoma" w:eastAsia="Arial" w:hAnsi="Tahoma" w:cs="Tahoma"/>
          <w:b/>
          <w:sz w:val="24"/>
          <w:szCs w:val="24"/>
        </w:rPr>
        <w:t xml:space="preserve"> </w:t>
      </w:r>
      <w:r w:rsidRPr="0003337C">
        <w:rPr>
          <w:rFonts w:ascii="Tahoma" w:hAnsi="Tahoma" w:cs="Tahoma"/>
          <w:sz w:val="24"/>
          <w:szCs w:val="24"/>
        </w:rPr>
        <w:t xml:space="preserve">W przypadku rozbieżności pomiędzy treścią SIWZ a treścią udzielonych wyjaśnień i zmian, jako obowiązującą należy przyjąć treść informacji zawierającej późniejsze oświadczenie zamawiającego. </w:t>
      </w:r>
    </w:p>
    <w:p w:rsidR="00607A9C" w:rsidRPr="0003337C" w:rsidRDefault="00017CFE" w:rsidP="007D4CB5">
      <w:pPr>
        <w:spacing w:after="0" w:line="22" w:lineRule="atLeast"/>
        <w:ind w:left="400"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18 </w:t>
      </w:r>
    </w:p>
    <w:p w:rsidR="00607A9C" w:rsidRPr="0003337C" w:rsidRDefault="00017CFE" w:rsidP="007D4CB5">
      <w:pPr>
        <w:pStyle w:val="Nagwek2"/>
        <w:spacing w:line="22" w:lineRule="atLeast"/>
        <w:ind w:left="16" w:right="6"/>
        <w:jc w:val="left"/>
        <w:rPr>
          <w:rFonts w:ascii="Tahoma" w:hAnsi="Tahoma" w:cs="Tahoma"/>
          <w:sz w:val="24"/>
          <w:szCs w:val="24"/>
        </w:rPr>
      </w:pPr>
      <w:r w:rsidRPr="0003337C">
        <w:rPr>
          <w:rFonts w:ascii="Tahoma" w:hAnsi="Tahoma" w:cs="Tahoma"/>
          <w:sz w:val="24"/>
          <w:szCs w:val="24"/>
        </w:rPr>
        <w:t>INFORMACJE O SPOSOBIE POROZUMIEWANIA SIĘ  ZAMAWIAJĄCEGO Z WYKONAWCAMI</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6"/>
                <wp:effectExtent l="0" t="0" r="0" b="0"/>
                <wp:docPr id="50436" name="Group 50436"/>
                <wp:cNvGraphicFramePr/>
                <a:graphic xmlns:a="http://schemas.openxmlformats.org/drawingml/2006/main">
                  <a:graphicData uri="http://schemas.microsoft.com/office/word/2010/wordprocessingGroup">
                    <wpg:wgp>
                      <wpg:cNvGrpSpPr/>
                      <wpg:grpSpPr>
                        <a:xfrm>
                          <a:off x="0" y="0"/>
                          <a:ext cx="4536059" cy="4876"/>
                          <a:chOff x="0" y="0"/>
                          <a:chExt cx="4536059" cy="4876"/>
                        </a:xfrm>
                      </wpg:grpSpPr>
                      <wps:wsp>
                        <wps:cNvPr id="53542" name="Shape 53542"/>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0436" style="width:357.17pt;height:0.383972pt;mso-position-horizontal-relative:char;mso-position-vertical-relative:line" coordsize="45360,48">
                <v:shape id="Shape 53543"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18.1.</w:t>
      </w:r>
      <w:r w:rsidRPr="0003337C">
        <w:rPr>
          <w:rFonts w:ascii="Tahoma" w:eastAsia="Arial" w:hAnsi="Tahoma" w:cs="Tahoma"/>
          <w:b/>
          <w:sz w:val="24"/>
          <w:szCs w:val="24"/>
        </w:rPr>
        <w:t xml:space="preserve"> </w:t>
      </w:r>
      <w:r w:rsidRPr="0003337C">
        <w:rPr>
          <w:rFonts w:ascii="Tahoma" w:hAnsi="Tahoma" w:cs="Tahoma"/>
          <w:sz w:val="24"/>
          <w:szCs w:val="24"/>
        </w:rPr>
        <w:t xml:space="preserve">Postępowanie jest prowadzone w języku polskim.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18.2.</w:t>
      </w:r>
      <w:r w:rsidRPr="0003337C">
        <w:rPr>
          <w:rFonts w:ascii="Tahoma" w:eastAsia="Arial" w:hAnsi="Tahoma" w:cs="Tahoma"/>
          <w:b/>
          <w:sz w:val="24"/>
          <w:szCs w:val="24"/>
        </w:rPr>
        <w:t xml:space="preserve"> </w:t>
      </w:r>
      <w:r w:rsidRPr="0003337C">
        <w:rPr>
          <w:rFonts w:ascii="Tahoma" w:hAnsi="Tahoma" w:cs="Tahoma"/>
          <w:sz w:val="24"/>
          <w:szCs w:val="24"/>
        </w:rPr>
        <w:t xml:space="preserve">Komunikacja między zamawiającym a wykonawcami odbywa się za pośrednictwem operatora pocztowego w rozumieniu ustawy z dnia 23 listopada 2012 r. - Prawo pocztowe (t. j. Dz. U. z 2016 r. poz. 1113), osobiście, za pośrednictwem posłańca, faksu lub przy użyciu środków komunikacji elektronicznej w rozumieniu ustawy z dnia 18 lipca 2002 r. o świadczeniu usług drogą elektroniczną (t. j. Dz. U. z 2016 r. poz. 1030).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18.3.</w:t>
      </w:r>
      <w:r w:rsidRPr="0003337C">
        <w:rPr>
          <w:rFonts w:ascii="Tahoma" w:eastAsia="Arial" w:hAnsi="Tahoma" w:cs="Tahoma"/>
          <w:b/>
          <w:sz w:val="24"/>
          <w:szCs w:val="24"/>
        </w:rPr>
        <w:t xml:space="preserve"> </w:t>
      </w:r>
      <w:r w:rsidRPr="0003337C">
        <w:rPr>
          <w:rFonts w:ascii="Tahoma" w:hAnsi="Tahoma" w:cs="Tahoma"/>
          <w:sz w:val="24"/>
          <w:szCs w:val="24"/>
        </w:rPr>
        <w:t xml:space="preserve">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rsidR="00607A9C" w:rsidRPr="0003337C" w:rsidRDefault="00017CFE" w:rsidP="007D4CB5">
      <w:pPr>
        <w:spacing w:after="0" w:line="22" w:lineRule="atLeast"/>
        <w:ind w:left="568" w:right="82" w:hanging="574"/>
        <w:jc w:val="left"/>
        <w:rPr>
          <w:rFonts w:ascii="Tahoma" w:hAnsi="Tahoma" w:cs="Tahoma"/>
          <w:sz w:val="24"/>
          <w:szCs w:val="24"/>
        </w:rPr>
      </w:pPr>
      <w:r w:rsidRPr="0003337C">
        <w:rPr>
          <w:rFonts w:ascii="Tahoma" w:hAnsi="Tahoma" w:cs="Tahoma"/>
          <w:b/>
          <w:sz w:val="24"/>
          <w:szCs w:val="24"/>
        </w:rPr>
        <w:t>18.4.</w:t>
      </w:r>
      <w:r w:rsidRPr="0003337C">
        <w:rPr>
          <w:rFonts w:ascii="Tahoma" w:eastAsia="Arial" w:hAnsi="Tahoma" w:cs="Tahoma"/>
          <w:b/>
          <w:sz w:val="24"/>
          <w:szCs w:val="24"/>
        </w:rPr>
        <w:t xml:space="preserve"> </w:t>
      </w:r>
      <w:r w:rsidRPr="0003337C">
        <w:rPr>
          <w:rFonts w:ascii="Tahoma" w:hAnsi="Tahoma" w:cs="Tahoma"/>
          <w:sz w:val="24"/>
          <w:szCs w:val="24"/>
        </w:rPr>
        <w:t xml:space="preserve">Korespondencję związaną z niniejszym postępowaniem należy kierować na adres: </w:t>
      </w:r>
      <w:r w:rsidRPr="0003337C">
        <w:rPr>
          <w:rFonts w:ascii="Tahoma" w:hAnsi="Tahoma" w:cs="Tahoma"/>
          <w:b/>
          <w:sz w:val="24"/>
          <w:szCs w:val="24"/>
        </w:rPr>
        <w:t xml:space="preserve">Urząd Gminy </w:t>
      </w:r>
      <w:r w:rsidR="006A02A2">
        <w:rPr>
          <w:rFonts w:ascii="Tahoma" w:hAnsi="Tahoma" w:cs="Tahoma"/>
          <w:b/>
          <w:sz w:val="24"/>
          <w:szCs w:val="24"/>
        </w:rPr>
        <w:t>Adamów</w:t>
      </w:r>
      <w:r w:rsidRPr="0003337C">
        <w:rPr>
          <w:rFonts w:ascii="Tahoma" w:hAnsi="Tahoma" w:cs="Tahoma"/>
          <w:b/>
          <w:sz w:val="24"/>
          <w:szCs w:val="24"/>
        </w:rPr>
        <w:t xml:space="preserve">, </w:t>
      </w:r>
      <w:r w:rsidR="006A02A2">
        <w:rPr>
          <w:rFonts w:ascii="Tahoma" w:hAnsi="Tahoma" w:cs="Tahoma"/>
          <w:b/>
          <w:sz w:val="24"/>
          <w:szCs w:val="24"/>
        </w:rPr>
        <w:t>Adamów 11b</w:t>
      </w:r>
      <w:r w:rsidRPr="0003337C">
        <w:rPr>
          <w:rFonts w:ascii="Tahoma" w:hAnsi="Tahoma" w:cs="Tahoma"/>
          <w:b/>
          <w:sz w:val="24"/>
          <w:szCs w:val="24"/>
        </w:rPr>
        <w:t>, 22-4</w:t>
      </w:r>
      <w:r w:rsidR="006A02A2">
        <w:rPr>
          <w:rFonts w:ascii="Tahoma" w:hAnsi="Tahoma" w:cs="Tahoma"/>
          <w:b/>
          <w:sz w:val="24"/>
          <w:szCs w:val="24"/>
        </w:rPr>
        <w:t>42</w:t>
      </w:r>
      <w:r w:rsidRPr="0003337C">
        <w:rPr>
          <w:rFonts w:ascii="Tahoma" w:hAnsi="Tahoma" w:cs="Tahoma"/>
          <w:b/>
          <w:sz w:val="24"/>
          <w:szCs w:val="24"/>
        </w:rPr>
        <w:t xml:space="preserve"> </w:t>
      </w:r>
      <w:r w:rsidR="006A02A2">
        <w:rPr>
          <w:rFonts w:ascii="Tahoma" w:hAnsi="Tahoma" w:cs="Tahoma"/>
          <w:b/>
          <w:sz w:val="24"/>
          <w:szCs w:val="24"/>
        </w:rPr>
        <w:t>Adamów</w:t>
      </w:r>
      <w:r w:rsidRPr="0003337C">
        <w:rPr>
          <w:rFonts w:ascii="Tahoma" w:hAnsi="Tahoma" w:cs="Tahoma"/>
          <w:b/>
          <w:sz w:val="24"/>
          <w:szCs w:val="24"/>
        </w:rPr>
        <w:t xml:space="preserve">, </w:t>
      </w:r>
    </w:p>
    <w:p w:rsidR="006A02A2" w:rsidRDefault="00017CFE" w:rsidP="007D4CB5">
      <w:pPr>
        <w:spacing w:after="0" w:line="22" w:lineRule="atLeast"/>
        <w:ind w:left="574" w:right="1799" w:hanging="10"/>
        <w:rPr>
          <w:rFonts w:ascii="Tahoma" w:hAnsi="Tahoma" w:cs="Tahoma"/>
          <w:b/>
          <w:sz w:val="24"/>
          <w:szCs w:val="24"/>
        </w:rPr>
      </w:pPr>
      <w:r w:rsidRPr="0003337C">
        <w:rPr>
          <w:rFonts w:ascii="Tahoma" w:hAnsi="Tahoma" w:cs="Tahoma"/>
          <w:sz w:val="24"/>
          <w:szCs w:val="24"/>
        </w:rPr>
        <w:t xml:space="preserve">Numer faksu: </w:t>
      </w:r>
      <w:r w:rsidRPr="0003337C">
        <w:rPr>
          <w:rFonts w:ascii="Tahoma" w:hAnsi="Tahoma" w:cs="Tahoma"/>
          <w:b/>
          <w:sz w:val="24"/>
          <w:szCs w:val="24"/>
        </w:rPr>
        <w:t>+48846</w:t>
      </w:r>
      <w:r w:rsidR="006A02A2">
        <w:rPr>
          <w:rFonts w:ascii="Tahoma" w:hAnsi="Tahoma" w:cs="Tahoma"/>
          <w:b/>
          <w:sz w:val="24"/>
          <w:szCs w:val="24"/>
        </w:rPr>
        <w:t>6186119</w:t>
      </w:r>
      <w:r w:rsidRPr="0003337C">
        <w:rPr>
          <w:rFonts w:ascii="Tahoma" w:hAnsi="Tahoma" w:cs="Tahoma"/>
          <w:b/>
          <w:sz w:val="24"/>
          <w:szCs w:val="24"/>
        </w:rPr>
        <w:t xml:space="preserve"> lub </w:t>
      </w:r>
    </w:p>
    <w:p w:rsidR="00607A9C" w:rsidRPr="0003337C" w:rsidRDefault="00017CFE" w:rsidP="007D4CB5">
      <w:pPr>
        <w:spacing w:after="0" w:line="22" w:lineRule="atLeast"/>
        <w:ind w:left="574" w:right="0" w:hanging="10"/>
        <w:rPr>
          <w:rFonts w:ascii="Tahoma" w:hAnsi="Tahoma" w:cs="Tahoma"/>
          <w:sz w:val="24"/>
          <w:szCs w:val="24"/>
        </w:rPr>
      </w:pPr>
      <w:r w:rsidRPr="0003337C">
        <w:rPr>
          <w:rFonts w:ascii="Tahoma" w:hAnsi="Tahoma" w:cs="Tahoma"/>
          <w:sz w:val="24"/>
          <w:szCs w:val="24"/>
        </w:rPr>
        <w:t>e-mail:</w:t>
      </w:r>
      <w:hyperlink r:id="rId17" w:history="1">
        <w:r w:rsidR="00386E1B" w:rsidRPr="002A7551">
          <w:rPr>
            <w:rStyle w:val="Hipercze"/>
            <w:rFonts w:ascii="Tahoma" w:hAnsi="Tahoma" w:cs="Tahoma"/>
            <w:sz w:val="24"/>
            <w:szCs w:val="24"/>
          </w:rPr>
          <w:t>poczta@adamow.gmina</w:t>
        </w:r>
      </w:hyperlink>
      <w:r w:rsidR="00386E1B">
        <w:rPr>
          <w:rStyle w:val="Hipercze"/>
          <w:rFonts w:ascii="Tahoma" w:hAnsi="Tahoma" w:cs="Tahoma"/>
          <w:color w:val="auto"/>
          <w:sz w:val="24"/>
          <w:szCs w:val="24"/>
        </w:rPr>
        <w:t xml:space="preserve">.pl  </w:t>
      </w:r>
      <w:r w:rsidR="006A02A2" w:rsidRPr="006A02A2">
        <w:rPr>
          <w:rFonts w:ascii="Tahoma" w:hAnsi="Tahoma" w:cs="Tahoma"/>
          <w:color w:val="auto"/>
          <w:sz w:val="24"/>
          <w:szCs w:val="24"/>
        </w:rPr>
        <w:t xml:space="preserve"> lub p</w:t>
      </w:r>
      <w:r w:rsidR="006A02A2" w:rsidRPr="006A02A2">
        <w:rPr>
          <w:rFonts w:ascii="Tahoma" w:hAnsi="Tahoma" w:cs="Tahoma"/>
          <w:color w:val="auto"/>
          <w:sz w:val="24"/>
          <w:szCs w:val="24"/>
          <w:u w:val="single" w:color="0070C0"/>
        </w:rPr>
        <w:t>rzetargi</w:t>
      </w:r>
      <w:r w:rsidRPr="006A02A2">
        <w:rPr>
          <w:rFonts w:ascii="Tahoma" w:hAnsi="Tahoma" w:cs="Tahoma"/>
          <w:color w:val="auto"/>
          <w:sz w:val="24"/>
          <w:szCs w:val="24"/>
          <w:u w:val="single" w:color="0070C0"/>
        </w:rPr>
        <w:t>@</w:t>
      </w:r>
      <w:r w:rsidR="006A02A2" w:rsidRPr="006A02A2">
        <w:rPr>
          <w:rFonts w:ascii="Tahoma" w:hAnsi="Tahoma" w:cs="Tahoma"/>
          <w:color w:val="auto"/>
          <w:sz w:val="24"/>
          <w:szCs w:val="24"/>
          <w:u w:val="single" w:color="0070C0"/>
        </w:rPr>
        <w:t>adamów.gmina.pl</w:t>
      </w:r>
      <w:r w:rsidRPr="006A02A2">
        <w:rPr>
          <w:rFonts w:ascii="Tahoma" w:hAnsi="Tahoma" w:cs="Tahoma"/>
          <w:b/>
          <w:color w:val="auto"/>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18.5.</w:t>
      </w:r>
      <w:r w:rsidRPr="0003337C">
        <w:rPr>
          <w:rFonts w:ascii="Tahoma" w:eastAsia="Arial" w:hAnsi="Tahoma" w:cs="Tahoma"/>
          <w:b/>
          <w:sz w:val="24"/>
          <w:szCs w:val="24"/>
        </w:rPr>
        <w:t xml:space="preserve"> </w:t>
      </w:r>
      <w:r w:rsidRPr="0003337C">
        <w:rPr>
          <w:rFonts w:ascii="Tahoma" w:hAnsi="Tahoma" w:cs="Tahoma"/>
          <w:sz w:val="24"/>
          <w:szCs w:val="24"/>
        </w:rPr>
        <w:t xml:space="preserve">W korespondencji związanej z niniejszym postępowaniem wykonawcy powinni posługiwać się znakiem postępowania: </w:t>
      </w:r>
      <w:r w:rsidRPr="0003337C">
        <w:rPr>
          <w:rFonts w:ascii="Tahoma" w:hAnsi="Tahoma" w:cs="Tahoma"/>
          <w:b/>
          <w:sz w:val="24"/>
          <w:szCs w:val="24"/>
        </w:rPr>
        <w:t>R</w:t>
      </w:r>
      <w:r w:rsidR="006A02A2">
        <w:rPr>
          <w:rFonts w:ascii="Tahoma" w:hAnsi="Tahoma" w:cs="Tahoma"/>
          <w:b/>
          <w:sz w:val="24"/>
          <w:szCs w:val="24"/>
        </w:rPr>
        <w:t>I</w:t>
      </w:r>
      <w:r w:rsidRPr="0003337C">
        <w:rPr>
          <w:rFonts w:ascii="Tahoma" w:hAnsi="Tahoma" w:cs="Tahoma"/>
          <w:b/>
          <w:sz w:val="24"/>
          <w:szCs w:val="24"/>
        </w:rPr>
        <w:t>G.271.</w:t>
      </w:r>
      <w:r w:rsidR="006A02A2">
        <w:rPr>
          <w:rFonts w:ascii="Tahoma" w:hAnsi="Tahoma" w:cs="Tahoma"/>
          <w:b/>
          <w:sz w:val="24"/>
          <w:szCs w:val="24"/>
        </w:rPr>
        <w:t>1</w:t>
      </w:r>
      <w:r w:rsidRPr="0003337C">
        <w:rPr>
          <w:rFonts w:ascii="Tahoma" w:hAnsi="Tahoma" w:cs="Tahoma"/>
          <w:b/>
          <w:sz w:val="24"/>
          <w:szCs w:val="24"/>
        </w:rPr>
        <w:t>.201</w:t>
      </w:r>
      <w:r w:rsidR="006A02A2">
        <w:rPr>
          <w:rFonts w:ascii="Tahoma" w:hAnsi="Tahoma" w:cs="Tahoma"/>
          <w:b/>
          <w:sz w:val="24"/>
          <w:szCs w:val="24"/>
        </w:rPr>
        <w:t>8</w:t>
      </w:r>
      <w:r w:rsidRPr="0003337C">
        <w:rPr>
          <w:rFonts w:ascii="Tahoma" w:hAnsi="Tahoma" w:cs="Tahoma"/>
          <w:sz w:val="24"/>
          <w:szCs w:val="24"/>
        </w:rPr>
        <w:t xml:space="preserve">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18.6.</w:t>
      </w:r>
      <w:r w:rsidRPr="0003337C">
        <w:rPr>
          <w:rFonts w:ascii="Tahoma" w:eastAsia="Arial" w:hAnsi="Tahoma" w:cs="Tahoma"/>
          <w:b/>
          <w:sz w:val="24"/>
          <w:szCs w:val="24"/>
        </w:rPr>
        <w:t xml:space="preserve"> </w:t>
      </w:r>
      <w:r w:rsidRPr="0003337C">
        <w:rPr>
          <w:rFonts w:ascii="Tahoma" w:hAnsi="Tahoma" w:cs="Tahoma"/>
          <w:sz w:val="24"/>
          <w:szCs w:val="24"/>
        </w:rPr>
        <w:t xml:space="preserve">Osobami uprawnionymi do porozumiewania się z wykonawcami są pracownicy Urzędu Gminy Zamość: </w:t>
      </w:r>
    </w:p>
    <w:p w:rsidR="006A02A2" w:rsidRDefault="00017CFE" w:rsidP="007D4CB5">
      <w:pPr>
        <w:numPr>
          <w:ilvl w:val="0"/>
          <w:numId w:val="38"/>
        </w:numPr>
        <w:spacing w:after="0" w:line="22" w:lineRule="atLeast"/>
        <w:ind w:right="0" w:hanging="573"/>
        <w:rPr>
          <w:rFonts w:ascii="Tahoma" w:hAnsi="Tahoma" w:cs="Tahoma"/>
          <w:sz w:val="24"/>
          <w:szCs w:val="24"/>
          <w:lang w:val="en-US"/>
        </w:rPr>
      </w:pPr>
      <w:r w:rsidRPr="006A02A2">
        <w:rPr>
          <w:rFonts w:ascii="Tahoma" w:hAnsi="Tahoma" w:cs="Tahoma"/>
          <w:sz w:val="24"/>
          <w:szCs w:val="24"/>
        </w:rPr>
        <w:t xml:space="preserve">Pan </w:t>
      </w:r>
      <w:r w:rsidRPr="006A02A2">
        <w:rPr>
          <w:rFonts w:ascii="Tahoma" w:hAnsi="Tahoma" w:cs="Tahoma"/>
          <w:sz w:val="24"/>
          <w:szCs w:val="24"/>
        </w:rPr>
        <w:tab/>
      </w:r>
      <w:r w:rsidR="006A02A2" w:rsidRPr="006A02A2">
        <w:rPr>
          <w:rFonts w:ascii="Tahoma" w:hAnsi="Tahoma" w:cs="Tahoma"/>
          <w:sz w:val="24"/>
          <w:szCs w:val="24"/>
        </w:rPr>
        <w:t>Brach Piotr</w:t>
      </w:r>
      <w:r w:rsidRPr="006A02A2">
        <w:rPr>
          <w:rFonts w:ascii="Tahoma" w:hAnsi="Tahoma" w:cs="Tahoma"/>
          <w:sz w:val="24"/>
          <w:szCs w:val="24"/>
        </w:rPr>
        <w:tab/>
        <w:t xml:space="preserve">– </w:t>
      </w:r>
      <w:r w:rsidRPr="006A02A2">
        <w:rPr>
          <w:rFonts w:ascii="Tahoma" w:hAnsi="Tahoma" w:cs="Tahoma"/>
          <w:sz w:val="24"/>
          <w:szCs w:val="24"/>
        </w:rPr>
        <w:tab/>
        <w:t xml:space="preserve">w </w:t>
      </w:r>
      <w:r w:rsidRPr="006A02A2">
        <w:rPr>
          <w:rFonts w:ascii="Tahoma" w:hAnsi="Tahoma" w:cs="Tahoma"/>
          <w:sz w:val="24"/>
          <w:szCs w:val="24"/>
        </w:rPr>
        <w:tab/>
        <w:t xml:space="preserve">sprawie </w:t>
      </w:r>
      <w:r w:rsidRPr="006A02A2">
        <w:rPr>
          <w:rFonts w:ascii="Tahoma" w:hAnsi="Tahoma" w:cs="Tahoma"/>
          <w:sz w:val="24"/>
          <w:szCs w:val="24"/>
        </w:rPr>
        <w:tab/>
        <w:t xml:space="preserve">procedury </w:t>
      </w:r>
      <w:r w:rsidRPr="006A02A2">
        <w:rPr>
          <w:rFonts w:ascii="Tahoma" w:hAnsi="Tahoma" w:cs="Tahoma"/>
          <w:sz w:val="24"/>
          <w:szCs w:val="24"/>
        </w:rPr>
        <w:tab/>
        <w:t xml:space="preserve">zamówienia publicznego </w:t>
      </w:r>
      <w:r w:rsidR="006A02A2" w:rsidRPr="006A02A2">
        <w:rPr>
          <w:rFonts w:ascii="Tahoma" w:hAnsi="Tahoma" w:cs="Tahoma"/>
          <w:sz w:val="24"/>
          <w:szCs w:val="24"/>
        </w:rPr>
        <w:t>tel.</w:t>
      </w:r>
      <w:r w:rsidRPr="006A02A2">
        <w:rPr>
          <w:rFonts w:ascii="Tahoma" w:hAnsi="Tahoma" w:cs="Tahoma"/>
          <w:sz w:val="24"/>
          <w:szCs w:val="24"/>
        </w:rPr>
        <w:t xml:space="preserve"> </w:t>
      </w:r>
      <w:r w:rsidRPr="006A02A2">
        <w:rPr>
          <w:rFonts w:ascii="Tahoma" w:hAnsi="Tahoma" w:cs="Tahoma"/>
          <w:sz w:val="24"/>
          <w:szCs w:val="24"/>
          <w:lang w:val="en-US"/>
        </w:rPr>
        <w:t>+4884</w:t>
      </w:r>
      <w:r w:rsidR="006A02A2">
        <w:rPr>
          <w:rFonts w:ascii="Tahoma" w:hAnsi="Tahoma" w:cs="Tahoma"/>
          <w:sz w:val="24"/>
          <w:szCs w:val="24"/>
          <w:lang w:val="en-US"/>
        </w:rPr>
        <w:t xml:space="preserve"> </w:t>
      </w:r>
      <w:r w:rsidRPr="006A02A2">
        <w:rPr>
          <w:rFonts w:ascii="Tahoma" w:hAnsi="Tahoma" w:cs="Tahoma"/>
          <w:sz w:val="24"/>
          <w:szCs w:val="24"/>
          <w:lang w:val="en-US"/>
        </w:rPr>
        <w:t>6</w:t>
      </w:r>
      <w:r w:rsidR="006A02A2" w:rsidRPr="006A02A2">
        <w:rPr>
          <w:rFonts w:ascii="Tahoma" w:hAnsi="Tahoma" w:cs="Tahoma"/>
          <w:sz w:val="24"/>
          <w:szCs w:val="24"/>
          <w:lang w:val="en-US"/>
        </w:rPr>
        <w:t>186102</w:t>
      </w:r>
      <w:r w:rsidRPr="006A02A2">
        <w:rPr>
          <w:rFonts w:ascii="Tahoma" w:hAnsi="Tahoma" w:cs="Tahoma"/>
          <w:sz w:val="24"/>
          <w:szCs w:val="24"/>
          <w:lang w:val="en-US"/>
        </w:rPr>
        <w:t xml:space="preserve"> w.</w:t>
      </w:r>
      <w:r w:rsidR="006A02A2" w:rsidRPr="006A02A2">
        <w:rPr>
          <w:rFonts w:ascii="Tahoma" w:hAnsi="Tahoma" w:cs="Tahoma"/>
          <w:sz w:val="24"/>
          <w:szCs w:val="24"/>
          <w:lang w:val="en-US"/>
        </w:rPr>
        <w:t>15</w:t>
      </w:r>
      <w:r w:rsidRPr="006A02A2">
        <w:rPr>
          <w:rFonts w:ascii="Tahoma" w:hAnsi="Tahoma" w:cs="Tahoma"/>
          <w:sz w:val="24"/>
          <w:szCs w:val="24"/>
          <w:lang w:val="en-US"/>
        </w:rPr>
        <w:t>,</w:t>
      </w:r>
      <w:r w:rsidR="006A02A2" w:rsidRPr="006A02A2">
        <w:rPr>
          <w:rFonts w:ascii="Tahoma" w:hAnsi="Tahoma" w:cs="Tahoma"/>
          <w:sz w:val="24"/>
          <w:szCs w:val="24"/>
          <w:lang w:val="en-US"/>
        </w:rPr>
        <w:t xml:space="preserve"> fax +48846186119</w:t>
      </w:r>
      <w:r w:rsidRPr="006A02A2">
        <w:rPr>
          <w:rFonts w:ascii="Tahoma" w:hAnsi="Tahoma" w:cs="Tahoma"/>
          <w:sz w:val="24"/>
          <w:szCs w:val="24"/>
          <w:lang w:val="en-US"/>
        </w:rPr>
        <w:t xml:space="preserve"> </w:t>
      </w:r>
    </w:p>
    <w:p w:rsidR="00607A9C" w:rsidRPr="0003337C" w:rsidRDefault="00017CFE" w:rsidP="007D4CB5">
      <w:pPr>
        <w:spacing w:after="0" w:line="22" w:lineRule="atLeast"/>
        <w:ind w:left="573" w:right="0" w:firstLine="0"/>
        <w:rPr>
          <w:rFonts w:ascii="Tahoma" w:hAnsi="Tahoma" w:cs="Tahoma"/>
          <w:sz w:val="24"/>
          <w:szCs w:val="24"/>
        </w:rPr>
      </w:pPr>
      <w:r w:rsidRPr="00386E1B">
        <w:rPr>
          <w:rFonts w:ascii="Tahoma" w:hAnsi="Tahoma" w:cs="Tahoma"/>
          <w:sz w:val="24"/>
          <w:szCs w:val="24"/>
        </w:rPr>
        <w:t xml:space="preserve">e-mail: </w:t>
      </w:r>
      <w:hyperlink r:id="rId18" w:history="1">
        <w:r w:rsidR="00386E1B" w:rsidRPr="00386E1B">
          <w:rPr>
            <w:rStyle w:val="Hipercze"/>
            <w:rFonts w:ascii="Tahoma" w:hAnsi="Tahoma" w:cs="Tahoma"/>
            <w:sz w:val="24"/>
            <w:szCs w:val="24"/>
          </w:rPr>
          <w:t>przetargi</w:t>
        </w:r>
        <w:r w:rsidR="00386E1B" w:rsidRPr="00386E1B">
          <w:rPr>
            <w:rStyle w:val="Hipercze"/>
            <w:rFonts w:ascii="Tahoma" w:hAnsi="Tahoma" w:cs="Tahoma"/>
            <w:sz w:val="24"/>
            <w:szCs w:val="24"/>
            <w:u w:color="0070C0"/>
          </w:rPr>
          <w:t>@adamow.gmina.pl</w:t>
        </w:r>
      </w:hyperlink>
      <w:r w:rsidR="00386E1B" w:rsidRPr="00386E1B">
        <w:rPr>
          <w:rFonts w:ascii="Tahoma" w:hAnsi="Tahoma" w:cs="Tahoma"/>
          <w:color w:val="auto"/>
          <w:sz w:val="24"/>
          <w:szCs w:val="24"/>
          <w:u w:val="single" w:color="0070C0"/>
        </w:rPr>
        <w:t>,</w:t>
      </w:r>
      <w:r w:rsidR="00386E1B">
        <w:rPr>
          <w:rFonts w:ascii="Tahoma" w:hAnsi="Tahoma" w:cs="Tahoma"/>
          <w:color w:val="auto"/>
          <w:sz w:val="24"/>
          <w:szCs w:val="24"/>
        </w:rPr>
        <w:t xml:space="preserve"> </w:t>
      </w:r>
      <w:r w:rsidRPr="0003337C">
        <w:rPr>
          <w:rFonts w:ascii="Tahoma" w:hAnsi="Tahoma" w:cs="Tahoma"/>
          <w:sz w:val="24"/>
          <w:szCs w:val="24"/>
        </w:rPr>
        <w:t xml:space="preserve">od poniedziałku do piątku w godzinach pracy urzędu określonych w pkt. 1.1. SIWZ z wyłączeniem dni ustawowo wolnych od pracy.  </w:t>
      </w:r>
    </w:p>
    <w:p w:rsidR="00607A9C" w:rsidRPr="0003337C" w:rsidRDefault="00017CFE" w:rsidP="007D4CB5">
      <w:pPr>
        <w:numPr>
          <w:ilvl w:val="1"/>
          <w:numId w:val="39"/>
        </w:numPr>
        <w:spacing w:after="0" w:line="22" w:lineRule="atLeast"/>
        <w:rPr>
          <w:rFonts w:ascii="Tahoma" w:hAnsi="Tahoma" w:cs="Tahoma"/>
          <w:sz w:val="24"/>
          <w:szCs w:val="24"/>
        </w:rPr>
      </w:pPr>
      <w:r w:rsidRPr="0003337C">
        <w:rPr>
          <w:rFonts w:ascii="Tahoma" w:hAnsi="Tahoma" w:cs="Tahoma"/>
          <w:sz w:val="24"/>
          <w:szCs w:val="24"/>
        </w:rPr>
        <w:t xml:space="preserve">Zamawiający </w:t>
      </w:r>
      <w:r w:rsidRPr="0003337C">
        <w:rPr>
          <w:rFonts w:ascii="Tahoma" w:hAnsi="Tahoma" w:cs="Tahoma"/>
          <w:b/>
          <w:sz w:val="24"/>
          <w:szCs w:val="24"/>
          <w:u w:val="single" w:color="000000"/>
        </w:rPr>
        <w:t>nie przewiduje</w:t>
      </w:r>
      <w:r w:rsidRPr="0003337C">
        <w:rPr>
          <w:rFonts w:ascii="Tahoma" w:hAnsi="Tahoma" w:cs="Tahoma"/>
          <w:sz w:val="24"/>
          <w:szCs w:val="24"/>
        </w:rPr>
        <w:t xml:space="preserve"> zorganizowania zebrania z wykonawcami. </w:t>
      </w:r>
    </w:p>
    <w:p w:rsidR="00607A9C" w:rsidRPr="0003337C" w:rsidRDefault="00017CFE" w:rsidP="007D4CB5">
      <w:pPr>
        <w:numPr>
          <w:ilvl w:val="1"/>
          <w:numId w:val="39"/>
        </w:numPr>
        <w:spacing w:after="0" w:line="22" w:lineRule="atLeast"/>
        <w:rPr>
          <w:rFonts w:ascii="Tahoma" w:hAnsi="Tahoma" w:cs="Tahoma"/>
          <w:sz w:val="24"/>
          <w:szCs w:val="24"/>
        </w:rPr>
      </w:pPr>
      <w:r w:rsidRPr="0003337C">
        <w:rPr>
          <w:rFonts w:ascii="Tahoma" w:hAnsi="Tahoma" w:cs="Tahoma"/>
          <w:sz w:val="24"/>
          <w:szCs w:val="24"/>
        </w:rPr>
        <w:t xml:space="preserve">Jednocześnie Zamawiający informuje, że przepisy ustawy nie pozwalają 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lub/i osobisty w swojej siedzibie. </w:t>
      </w:r>
    </w:p>
    <w:p w:rsidR="007D4CB5" w:rsidRDefault="007D4CB5" w:rsidP="007D4CB5">
      <w:pPr>
        <w:spacing w:after="0" w:line="22" w:lineRule="atLeast"/>
        <w:ind w:left="564" w:right="0" w:firstLine="0"/>
        <w:jc w:val="left"/>
        <w:rPr>
          <w:rFonts w:ascii="Tahoma" w:hAnsi="Tahoma" w:cs="Tahoma"/>
          <w:sz w:val="24"/>
          <w:szCs w:val="24"/>
        </w:rPr>
      </w:pPr>
    </w:p>
    <w:p w:rsidR="00607A9C" w:rsidRPr="0003337C" w:rsidRDefault="00017CFE" w:rsidP="007D4CB5">
      <w:pPr>
        <w:spacing w:after="0" w:line="22" w:lineRule="atLeast"/>
        <w:ind w:left="564"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lastRenderedPageBreak/>
        <w:t xml:space="preserve">Rozdział 19 </w:t>
      </w:r>
    </w:p>
    <w:p w:rsidR="00607A9C" w:rsidRPr="0003337C" w:rsidRDefault="00017CFE" w:rsidP="007D4CB5">
      <w:pPr>
        <w:pStyle w:val="Nagwek2"/>
        <w:spacing w:line="22" w:lineRule="atLeast"/>
        <w:ind w:left="16"/>
        <w:jc w:val="left"/>
        <w:rPr>
          <w:rFonts w:ascii="Tahoma" w:hAnsi="Tahoma" w:cs="Tahoma"/>
          <w:sz w:val="24"/>
          <w:szCs w:val="24"/>
        </w:rPr>
      </w:pPr>
      <w:r w:rsidRPr="0003337C">
        <w:rPr>
          <w:rFonts w:ascii="Tahoma" w:hAnsi="Tahoma" w:cs="Tahoma"/>
          <w:sz w:val="24"/>
          <w:szCs w:val="24"/>
        </w:rPr>
        <w:t>POUCZENIE O ŚRODKACH OCHRONY PRAWNEJ</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572"/>
                <wp:effectExtent l="0" t="0" r="0" b="0"/>
                <wp:docPr id="50377" name="Group 50377"/>
                <wp:cNvGraphicFramePr/>
                <a:graphic xmlns:a="http://schemas.openxmlformats.org/drawingml/2006/main">
                  <a:graphicData uri="http://schemas.microsoft.com/office/word/2010/wordprocessingGroup">
                    <wpg:wgp>
                      <wpg:cNvGrpSpPr/>
                      <wpg:grpSpPr>
                        <a:xfrm>
                          <a:off x="0" y="0"/>
                          <a:ext cx="4536059" cy="4572"/>
                          <a:chOff x="0" y="0"/>
                          <a:chExt cx="4536059" cy="4572"/>
                        </a:xfrm>
                      </wpg:grpSpPr>
                      <wps:wsp>
                        <wps:cNvPr id="53544" name="Shape 53544"/>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0377" style="width:357.17pt;height:0.359985pt;mso-position-horizontal-relative:char;mso-position-vertical-relative:line" coordsize="45360,45">
                <v:shape id="Shape 53545"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19.1.</w:t>
      </w:r>
      <w:r w:rsidRPr="0003337C">
        <w:rPr>
          <w:rFonts w:ascii="Tahoma" w:eastAsia="Arial" w:hAnsi="Tahoma" w:cs="Tahoma"/>
          <w:b/>
          <w:sz w:val="24"/>
          <w:szCs w:val="24"/>
        </w:rPr>
        <w:t xml:space="preserve"> </w:t>
      </w:r>
      <w:r w:rsidRPr="0003337C">
        <w:rPr>
          <w:rFonts w:ascii="Tahoma" w:hAnsi="Tahoma" w:cs="Tahoma"/>
          <w:sz w:val="24"/>
          <w:szCs w:val="24"/>
        </w:rPr>
        <w:t xml:space="preserve">Środki ochrony prawnej przewidziane są w dziale VI ustawy.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19.2.</w:t>
      </w:r>
      <w:r w:rsidRPr="0003337C">
        <w:rPr>
          <w:rFonts w:ascii="Tahoma" w:eastAsia="Arial" w:hAnsi="Tahoma" w:cs="Tahoma"/>
          <w:b/>
          <w:sz w:val="24"/>
          <w:szCs w:val="24"/>
        </w:rPr>
        <w:t xml:space="preserve"> </w:t>
      </w:r>
      <w:r w:rsidRPr="0003337C">
        <w:rPr>
          <w:rFonts w:ascii="Tahoma" w:hAnsi="Tahoma" w:cs="Tahoma"/>
          <w:sz w:val="24"/>
          <w:szCs w:val="24"/>
        </w:rPr>
        <w:t xml:space="preserve">Środkami ochrony prawnej są odwołanie i skarga do sądu.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19.3.</w:t>
      </w:r>
      <w:r w:rsidRPr="0003337C">
        <w:rPr>
          <w:rFonts w:ascii="Tahoma" w:eastAsia="Arial" w:hAnsi="Tahoma" w:cs="Tahoma"/>
          <w:b/>
          <w:sz w:val="24"/>
          <w:szCs w:val="24"/>
        </w:rPr>
        <w:t xml:space="preserve"> </w:t>
      </w:r>
      <w:r w:rsidRPr="0003337C">
        <w:rPr>
          <w:rFonts w:ascii="Tahoma" w:hAnsi="Tahoma" w:cs="Tahoma"/>
          <w:sz w:val="24"/>
          <w:szCs w:val="24"/>
        </w:rPr>
        <w:t xml:space="preserve">Środki ochrony prawnej przysługują wykonawcy, a także innemu podmiotowi, jeżeli ma lub miał interes w uzyskaniu danego zamówienia oraz poniósł lub może ponieść szkodę w wyniku naruszenia przez Zamawiającego przepisów ustawy.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19.4.</w:t>
      </w:r>
      <w:r w:rsidRPr="0003337C">
        <w:rPr>
          <w:rFonts w:ascii="Tahoma" w:eastAsia="Arial" w:hAnsi="Tahoma" w:cs="Tahoma"/>
          <w:b/>
          <w:sz w:val="24"/>
          <w:szCs w:val="24"/>
        </w:rPr>
        <w:t xml:space="preserve"> </w:t>
      </w:r>
      <w:r w:rsidRPr="0003337C">
        <w:rPr>
          <w:rFonts w:ascii="Tahoma" w:hAnsi="Tahoma" w:cs="Tahoma"/>
          <w:sz w:val="24"/>
          <w:szCs w:val="24"/>
        </w:rPr>
        <w:t xml:space="preserve">Środki ochrony prawnej wobec ogłoszenia o zamówieniu oraz SIWZ przysługują również organizacjom wpisanym na listę, o której mowa w art. 154 pkt 5 ustawy.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19.5.</w:t>
      </w:r>
      <w:r w:rsidRPr="0003337C">
        <w:rPr>
          <w:rFonts w:ascii="Tahoma" w:eastAsia="Arial" w:hAnsi="Tahoma" w:cs="Tahoma"/>
          <w:b/>
          <w:sz w:val="24"/>
          <w:szCs w:val="24"/>
        </w:rPr>
        <w:t xml:space="preserve"> </w:t>
      </w:r>
      <w:r w:rsidRPr="0003337C">
        <w:rPr>
          <w:rFonts w:ascii="Tahoma" w:hAnsi="Tahoma" w:cs="Tahoma"/>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19.6.</w:t>
      </w:r>
      <w:r w:rsidRPr="0003337C">
        <w:rPr>
          <w:rFonts w:ascii="Tahoma" w:eastAsia="Arial" w:hAnsi="Tahoma" w:cs="Tahoma"/>
          <w:b/>
          <w:sz w:val="24"/>
          <w:szCs w:val="24"/>
        </w:rPr>
        <w:t xml:space="preserve"> </w:t>
      </w:r>
      <w:r w:rsidRPr="0003337C">
        <w:rPr>
          <w:rFonts w:ascii="Tahoma" w:hAnsi="Tahoma" w:cs="Tahoma"/>
          <w:sz w:val="24"/>
          <w:szCs w:val="24"/>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19.7.</w:t>
      </w:r>
      <w:r w:rsidRPr="0003337C">
        <w:rPr>
          <w:rFonts w:ascii="Tahoma" w:eastAsia="Arial" w:hAnsi="Tahoma" w:cs="Tahoma"/>
          <w:b/>
          <w:sz w:val="24"/>
          <w:szCs w:val="24"/>
        </w:rPr>
        <w:t xml:space="preserve"> </w:t>
      </w:r>
      <w:r w:rsidRPr="0003337C">
        <w:rPr>
          <w:rFonts w:ascii="Tahoma" w:hAnsi="Tahoma" w:cs="Tahoma"/>
          <w:sz w:val="24"/>
          <w:szCs w:val="24"/>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607A9C" w:rsidRPr="0003337C" w:rsidRDefault="00017CFE" w:rsidP="007D4CB5">
      <w:pPr>
        <w:spacing w:after="0" w:line="22" w:lineRule="atLeast"/>
        <w:ind w:left="559"/>
        <w:rPr>
          <w:rFonts w:ascii="Tahoma" w:hAnsi="Tahoma" w:cs="Tahoma"/>
          <w:sz w:val="24"/>
          <w:szCs w:val="24"/>
        </w:rPr>
      </w:pPr>
      <w:r w:rsidRPr="0003337C">
        <w:rPr>
          <w:rFonts w:ascii="Tahoma" w:hAnsi="Tahoma" w:cs="Tahoma"/>
          <w:b/>
          <w:sz w:val="24"/>
          <w:szCs w:val="24"/>
        </w:rPr>
        <w:t>19.8.</w:t>
      </w:r>
      <w:r w:rsidRPr="0003337C">
        <w:rPr>
          <w:rFonts w:ascii="Tahoma" w:eastAsia="Arial" w:hAnsi="Tahoma" w:cs="Tahoma"/>
          <w:b/>
          <w:sz w:val="24"/>
          <w:szCs w:val="24"/>
        </w:rPr>
        <w:t xml:space="preserve"> </w:t>
      </w:r>
      <w:r w:rsidRPr="0003337C">
        <w:rPr>
          <w:rFonts w:ascii="Tahoma" w:hAnsi="Tahoma" w:cs="Tahoma"/>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b/>
          <w:sz w:val="24"/>
          <w:szCs w:val="24"/>
        </w:rPr>
        <w:t>19.9.</w:t>
      </w:r>
      <w:r w:rsidRPr="0003337C">
        <w:rPr>
          <w:rFonts w:ascii="Tahoma" w:eastAsia="Arial" w:hAnsi="Tahoma" w:cs="Tahoma"/>
          <w:b/>
          <w:sz w:val="24"/>
          <w:szCs w:val="24"/>
        </w:rPr>
        <w:t xml:space="preserve"> </w:t>
      </w:r>
      <w:r w:rsidRPr="0003337C">
        <w:rPr>
          <w:rFonts w:ascii="Tahoma" w:hAnsi="Tahoma" w:cs="Tahoma"/>
          <w:sz w:val="24"/>
          <w:szCs w:val="24"/>
        </w:rPr>
        <w:t xml:space="preserve">Odwołanie w postępowaniu wnosi się w następujących terminach: </w:t>
      </w:r>
    </w:p>
    <w:p w:rsidR="00607A9C" w:rsidRPr="0003337C" w:rsidRDefault="006015EB" w:rsidP="007D4CB5">
      <w:pPr>
        <w:numPr>
          <w:ilvl w:val="0"/>
          <w:numId w:val="40"/>
        </w:numPr>
        <w:spacing w:after="0" w:line="22" w:lineRule="atLeast"/>
        <w:ind w:hanging="224"/>
        <w:rPr>
          <w:rFonts w:ascii="Tahoma" w:hAnsi="Tahoma" w:cs="Tahoma"/>
          <w:sz w:val="24"/>
          <w:szCs w:val="24"/>
        </w:rPr>
      </w:pPr>
      <w:r>
        <w:rPr>
          <w:rFonts w:ascii="Tahoma" w:hAnsi="Tahoma" w:cs="Tahoma"/>
          <w:sz w:val="24"/>
          <w:szCs w:val="24"/>
        </w:rPr>
        <w:t xml:space="preserve"> </w:t>
      </w:r>
      <w:r w:rsidR="00017CFE" w:rsidRPr="0003337C">
        <w:rPr>
          <w:rFonts w:ascii="Tahoma" w:hAnsi="Tahoma" w:cs="Tahoma"/>
          <w:sz w:val="24"/>
          <w:szCs w:val="24"/>
        </w:rPr>
        <w:t xml:space="preserve">w terminie 10 dni od dnia przesłania informacji o czynności zamawiającego stanowiącej podstawę jego wniesienia – jeżeli zostały przesłane przy użyciu środków komunikacji elektronicznej albo w terminie 15 dni – jeżeli zostały przesłane w inny sposób. </w:t>
      </w:r>
    </w:p>
    <w:p w:rsidR="00607A9C" w:rsidRPr="006A02A2" w:rsidRDefault="00017CFE" w:rsidP="007D4CB5">
      <w:pPr>
        <w:pStyle w:val="Akapitzlist"/>
        <w:numPr>
          <w:ilvl w:val="0"/>
          <w:numId w:val="40"/>
        </w:numPr>
        <w:spacing w:after="0" w:line="22" w:lineRule="atLeast"/>
        <w:ind w:left="709" w:right="0" w:hanging="142"/>
        <w:rPr>
          <w:rFonts w:ascii="Tahoma" w:hAnsi="Tahoma" w:cs="Tahoma"/>
          <w:sz w:val="24"/>
          <w:szCs w:val="24"/>
        </w:rPr>
      </w:pPr>
      <w:r w:rsidRPr="006A02A2">
        <w:rPr>
          <w:rFonts w:ascii="Tahoma" w:hAnsi="Tahoma" w:cs="Tahoma"/>
          <w:sz w:val="24"/>
          <w:szCs w:val="24"/>
        </w:rPr>
        <w:t xml:space="preserve">odwołanie wobec treści ogłoszenia o zamówieniu oraz wobec postanowień SIWZ wnosi się w terminie 10 dni od dnia publikacji ogłoszenia w Dzienniku Urzędowym Unii Europejskiej lub zamieszczenia SIWZ na stronie internetowej. </w:t>
      </w:r>
    </w:p>
    <w:p w:rsidR="00607A9C" w:rsidRPr="0003337C" w:rsidRDefault="00017CFE" w:rsidP="007D4CB5">
      <w:pPr>
        <w:numPr>
          <w:ilvl w:val="0"/>
          <w:numId w:val="40"/>
        </w:numPr>
        <w:spacing w:after="0" w:line="22" w:lineRule="atLeast"/>
        <w:ind w:hanging="224"/>
        <w:rPr>
          <w:rFonts w:ascii="Tahoma" w:hAnsi="Tahoma" w:cs="Tahoma"/>
          <w:sz w:val="24"/>
          <w:szCs w:val="24"/>
        </w:rPr>
      </w:pPr>
      <w:r w:rsidRPr="0003337C">
        <w:rPr>
          <w:rFonts w:ascii="Tahoma" w:hAnsi="Tahoma" w:cs="Tahoma"/>
          <w:sz w:val="24"/>
          <w:szCs w:val="24"/>
        </w:rPr>
        <w:t xml:space="preserve">odwołanie wobec czynności innych niż określone pkt a) i b) wnosi się w terminie 10 dni od dnia, w którym powzięto lub przy zachowaniu należytej staranności można było powziąć wiadomość o okolicznościach stanowiących podstawę jego wniesienia. </w:t>
      </w:r>
    </w:p>
    <w:p w:rsidR="00607A9C" w:rsidRPr="0003337C" w:rsidRDefault="00017CFE" w:rsidP="007D4CB5">
      <w:pPr>
        <w:numPr>
          <w:ilvl w:val="1"/>
          <w:numId w:val="41"/>
        </w:numPr>
        <w:spacing w:after="0" w:line="22" w:lineRule="atLeast"/>
        <w:ind w:left="290" w:right="11" w:hanging="284"/>
        <w:rPr>
          <w:rFonts w:ascii="Tahoma" w:hAnsi="Tahoma" w:cs="Tahoma"/>
          <w:sz w:val="24"/>
          <w:szCs w:val="24"/>
        </w:rPr>
      </w:pPr>
      <w:r w:rsidRPr="0003337C">
        <w:rPr>
          <w:rFonts w:ascii="Tahoma" w:hAnsi="Tahoma" w:cs="Tahoma"/>
          <w:sz w:val="24"/>
          <w:szCs w:val="24"/>
        </w:rPr>
        <w:t xml:space="preserve">Na orzeczenie Krajowej Izby Odwoławczej stronom oraz uczestnikom postępowania odwoławczego przysługuje skarga do sądu. </w:t>
      </w:r>
    </w:p>
    <w:p w:rsidR="00607A9C" w:rsidRPr="0003337C" w:rsidRDefault="00017CFE" w:rsidP="007D4CB5">
      <w:pPr>
        <w:numPr>
          <w:ilvl w:val="1"/>
          <w:numId w:val="41"/>
        </w:numPr>
        <w:spacing w:after="0" w:line="22" w:lineRule="atLeast"/>
        <w:ind w:hanging="564"/>
        <w:rPr>
          <w:rFonts w:ascii="Tahoma" w:hAnsi="Tahoma" w:cs="Tahoma"/>
          <w:sz w:val="24"/>
          <w:szCs w:val="24"/>
        </w:rPr>
      </w:pPr>
      <w:r w:rsidRPr="0003337C">
        <w:rPr>
          <w:rFonts w:ascii="Tahoma" w:hAnsi="Tahoma" w:cs="Tahoma"/>
          <w:sz w:val="24"/>
          <w:szCs w:val="24"/>
        </w:rPr>
        <w:t xml:space="preserve">Skargę wnosi się do sądu okręgowego właściwego dla siedziby zamawiającego. </w:t>
      </w:r>
    </w:p>
    <w:p w:rsidR="00607A9C" w:rsidRPr="0003337C" w:rsidRDefault="00017CFE" w:rsidP="007D4CB5">
      <w:pPr>
        <w:numPr>
          <w:ilvl w:val="1"/>
          <w:numId w:val="41"/>
        </w:numPr>
        <w:spacing w:after="0" w:line="22" w:lineRule="atLeast"/>
        <w:ind w:hanging="564"/>
        <w:rPr>
          <w:rFonts w:ascii="Tahoma" w:hAnsi="Tahoma" w:cs="Tahoma"/>
          <w:sz w:val="24"/>
          <w:szCs w:val="24"/>
        </w:rPr>
      </w:pPr>
      <w:r w:rsidRPr="0003337C">
        <w:rPr>
          <w:rFonts w:ascii="Tahoma" w:hAnsi="Tahoma" w:cs="Tahoma"/>
          <w:sz w:val="24"/>
          <w:szCs w:val="24"/>
        </w:rPr>
        <w:t xml:space="preserve">Skargę wnosi się za pośrednictwem Prezesa Krajowej Izby Odwoławczej w terminie 7 dni od dnia doręczenia orzeczenia Krajowej Izby Odwoławczej, przesyłając jednocześnie jej odpis przeciwnikowi skargi. Złożenie skargi w </w:t>
      </w:r>
      <w:r w:rsidRPr="0003337C">
        <w:rPr>
          <w:rFonts w:ascii="Tahoma" w:hAnsi="Tahoma" w:cs="Tahoma"/>
          <w:sz w:val="24"/>
          <w:szCs w:val="24"/>
        </w:rPr>
        <w:lastRenderedPageBreak/>
        <w:t xml:space="preserve">placówce pocztowej operatora wyznaczonego w rozumieniu ustawy z dnia 23 listopada 2012 r. Prawo pocztowe (t. j. Dz. U. z 2016 r. poz. 1113), jest równoznaczne z jej wniesieniem. </w:t>
      </w:r>
    </w:p>
    <w:p w:rsidR="00607A9C" w:rsidRPr="0003337C" w:rsidRDefault="00017CFE" w:rsidP="007D4CB5">
      <w:pPr>
        <w:spacing w:after="0" w:line="22" w:lineRule="atLeast"/>
        <w:ind w:left="573"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20 </w:t>
      </w:r>
    </w:p>
    <w:p w:rsidR="00607A9C" w:rsidRPr="0003337C" w:rsidRDefault="00017CFE" w:rsidP="007D4CB5">
      <w:pPr>
        <w:pStyle w:val="Nagwek2"/>
        <w:spacing w:line="22" w:lineRule="atLeast"/>
        <w:ind w:left="16"/>
        <w:jc w:val="left"/>
        <w:rPr>
          <w:rFonts w:ascii="Tahoma" w:hAnsi="Tahoma" w:cs="Tahoma"/>
          <w:sz w:val="24"/>
          <w:szCs w:val="24"/>
        </w:rPr>
      </w:pPr>
      <w:r w:rsidRPr="0003337C">
        <w:rPr>
          <w:rFonts w:ascii="Tahoma" w:hAnsi="Tahoma" w:cs="Tahoma"/>
          <w:sz w:val="24"/>
          <w:szCs w:val="24"/>
        </w:rPr>
        <w:t>AUKCJA ELEKTRONICZNA</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7"/>
                <wp:effectExtent l="0" t="0" r="0" b="0"/>
                <wp:docPr id="51225" name="Group 51225"/>
                <wp:cNvGraphicFramePr/>
                <a:graphic xmlns:a="http://schemas.openxmlformats.org/drawingml/2006/main">
                  <a:graphicData uri="http://schemas.microsoft.com/office/word/2010/wordprocessingGroup">
                    <wpg:wgp>
                      <wpg:cNvGrpSpPr/>
                      <wpg:grpSpPr>
                        <a:xfrm>
                          <a:off x="0" y="0"/>
                          <a:ext cx="4536059" cy="4877"/>
                          <a:chOff x="0" y="0"/>
                          <a:chExt cx="4536059" cy="4877"/>
                        </a:xfrm>
                      </wpg:grpSpPr>
                      <wps:wsp>
                        <wps:cNvPr id="53546" name="Shape 53546"/>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1225" style="width:357.17pt;height:0.384003pt;mso-position-horizontal-relative:char;mso-position-vertical-relative:line" coordsize="45360,48">
                <v:shape id="Shape 53547"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4" w:firstLine="0"/>
        <w:rPr>
          <w:rFonts w:ascii="Tahoma" w:hAnsi="Tahoma" w:cs="Tahoma"/>
          <w:sz w:val="24"/>
          <w:szCs w:val="24"/>
        </w:rPr>
      </w:pPr>
      <w:r w:rsidRPr="0003337C">
        <w:rPr>
          <w:rFonts w:ascii="Tahoma" w:hAnsi="Tahoma" w:cs="Tahoma"/>
          <w:sz w:val="24"/>
          <w:szCs w:val="24"/>
        </w:rPr>
        <w:t xml:space="preserve">Zamawiający </w:t>
      </w:r>
      <w:r w:rsidRPr="0003337C">
        <w:rPr>
          <w:rFonts w:ascii="Tahoma" w:hAnsi="Tahoma" w:cs="Tahoma"/>
          <w:b/>
          <w:sz w:val="24"/>
          <w:szCs w:val="24"/>
          <w:u w:val="single" w:color="000000"/>
        </w:rPr>
        <w:t>nie przewiduje</w:t>
      </w:r>
      <w:r w:rsidRPr="0003337C">
        <w:rPr>
          <w:rFonts w:ascii="Tahoma" w:hAnsi="Tahoma" w:cs="Tahoma"/>
          <w:sz w:val="24"/>
          <w:szCs w:val="24"/>
        </w:rPr>
        <w:t xml:space="preserve"> prowadzenia aukcji elektronicznej. </w:t>
      </w:r>
    </w:p>
    <w:p w:rsidR="00607A9C" w:rsidRPr="0003337C" w:rsidRDefault="00017CFE" w:rsidP="007D4CB5">
      <w:pPr>
        <w:spacing w:after="0" w:line="22" w:lineRule="atLeast"/>
        <w:ind w:left="9" w:right="0" w:firstLine="0"/>
        <w:jc w:val="left"/>
        <w:rPr>
          <w:rFonts w:ascii="Tahoma" w:hAnsi="Tahoma" w:cs="Tahoma"/>
          <w:sz w:val="24"/>
          <w:szCs w:val="24"/>
        </w:rPr>
      </w:pPr>
      <w:r w:rsidRPr="0003337C">
        <w:rPr>
          <w:rFonts w:ascii="Tahoma" w:hAnsi="Tahoma" w:cs="Tahoma"/>
          <w:sz w:val="24"/>
          <w:szCs w:val="24"/>
        </w:rPr>
        <w:t xml:space="preserve"> </w:t>
      </w:r>
    </w:p>
    <w:p w:rsidR="00607A9C" w:rsidRPr="0003337C" w:rsidRDefault="00017CFE" w:rsidP="007D4CB5">
      <w:pPr>
        <w:spacing w:after="0" w:line="22" w:lineRule="atLeast"/>
        <w:ind w:left="14" w:right="0" w:hanging="10"/>
        <w:jc w:val="left"/>
        <w:rPr>
          <w:rFonts w:ascii="Tahoma" w:hAnsi="Tahoma" w:cs="Tahoma"/>
          <w:sz w:val="24"/>
          <w:szCs w:val="24"/>
        </w:rPr>
      </w:pPr>
      <w:r w:rsidRPr="0003337C">
        <w:rPr>
          <w:rFonts w:ascii="Tahoma" w:hAnsi="Tahoma" w:cs="Tahoma"/>
          <w:sz w:val="24"/>
          <w:szCs w:val="24"/>
        </w:rPr>
        <w:t xml:space="preserve">Rozdział 21 </w:t>
      </w:r>
    </w:p>
    <w:p w:rsidR="00607A9C" w:rsidRPr="0003337C" w:rsidRDefault="00017CFE" w:rsidP="007D4CB5">
      <w:pPr>
        <w:pStyle w:val="Nagwek2"/>
        <w:spacing w:line="22" w:lineRule="atLeast"/>
        <w:ind w:left="16" w:right="0"/>
        <w:jc w:val="left"/>
        <w:rPr>
          <w:rFonts w:ascii="Tahoma" w:hAnsi="Tahoma" w:cs="Tahoma"/>
          <w:sz w:val="24"/>
          <w:szCs w:val="24"/>
        </w:rPr>
      </w:pPr>
      <w:r w:rsidRPr="0003337C">
        <w:rPr>
          <w:rFonts w:ascii="Tahoma" w:hAnsi="Tahoma" w:cs="Tahoma"/>
          <w:sz w:val="24"/>
          <w:szCs w:val="24"/>
        </w:rPr>
        <w:t>ZAŁĄCZNIKI DO SIWZ</w:t>
      </w:r>
      <w:r w:rsidRPr="0003337C">
        <w:rPr>
          <w:rFonts w:ascii="Tahoma" w:hAnsi="Tahoma" w:cs="Tahoma"/>
          <w:b w:val="0"/>
          <w:sz w:val="24"/>
          <w:szCs w:val="24"/>
        </w:rPr>
        <w:t xml:space="preserve"> </w:t>
      </w:r>
    </w:p>
    <w:p w:rsidR="00607A9C" w:rsidRPr="0003337C" w:rsidRDefault="00017CFE" w:rsidP="007D4CB5">
      <w:pPr>
        <w:spacing w:after="0" w:line="22" w:lineRule="atLeast"/>
        <w:ind w:left="41" w:right="0" w:firstLine="0"/>
        <w:jc w:val="left"/>
        <w:rPr>
          <w:rFonts w:ascii="Tahoma" w:hAnsi="Tahoma" w:cs="Tahoma"/>
          <w:sz w:val="24"/>
          <w:szCs w:val="24"/>
        </w:rPr>
      </w:pPr>
      <w:r w:rsidRPr="0003337C">
        <w:rPr>
          <w:rFonts w:ascii="Tahoma" w:eastAsia="Calibri" w:hAnsi="Tahoma" w:cs="Tahoma"/>
          <w:noProof/>
          <w:sz w:val="24"/>
          <w:szCs w:val="24"/>
        </w:rPr>
        <mc:AlternateContent>
          <mc:Choice Requires="wpg">
            <w:drawing>
              <wp:inline distT="0" distB="0" distL="0" distR="0">
                <wp:extent cx="4536059" cy="4876"/>
                <wp:effectExtent l="0" t="0" r="0" b="0"/>
                <wp:docPr id="51226" name="Group 51226"/>
                <wp:cNvGraphicFramePr/>
                <a:graphic xmlns:a="http://schemas.openxmlformats.org/drawingml/2006/main">
                  <a:graphicData uri="http://schemas.microsoft.com/office/word/2010/wordprocessingGroup">
                    <wpg:wgp>
                      <wpg:cNvGrpSpPr/>
                      <wpg:grpSpPr>
                        <a:xfrm>
                          <a:off x="0" y="0"/>
                          <a:ext cx="4536059" cy="4876"/>
                          <a:chOff x="0" y="0"/>
                          <a:chExt cx="4536059" cy="4876"/>
                        </a:xfrm>
                      </wpg:grpSpPr>
                      <wps:wsp>
                        <wps:cNvPr id="53548" name="Shape 53548"/>
                        <wps:cNvSpPr/>
                        <wps:spPr>
                          <a:xfrm>
                            <a:off x="0" y="0"/>
                            <a:ext cx="4536059" cy="9144"/>
                          </a:xfrm>
                          <a:custGeom>
                            <a:avLst/>
                            <a:gdLst/>
                            <a:ahLst/>
                            <a:cxnLst/>
                            <a:rect l="0" t="0" r="0" b="0"/>
                            <a:pathLst>
                              <a:path w="4536059" h="9144">
                                <a:moveTo>
                                  <a:pt x="0" y="0"/>
                                </a:moveTo>
                                <a:lnTo>
                                  <a:pt x="4536059" y="0"/>
                                </a:lnTo>
                                <a:lnTo>
                                  <a:pt x="4536059"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1226" style="width:357.17pt;height:0.383972pt;mso-position-horizontal-relative:char;mso-position-vertical-relative:line" coordsize="45360,48">
                <v:shape id="Shape 53549" style="position:absolute;width:45360;height:91;left:0;top:0;" coordsize="4536059,9144" path="m0,0l4536059,0l4536059,9144l0,9144l0,0">
                  <v:stroke weight="0pt" endcap="flat" joinstyle="miter" miterlimit="10" on="false" color="#000000" opacity="0"/>
                  <v:fill on="true" color="#00000a"/>
                </v:shape>
              </v:group>
            </w:pict>
          </mc:Fallback>
        </mc:AlternateContent>
      </w:r>
    </w:p>
    <w:p w:rsidR="00607A9C" w:rsidRPr="0003337C" w:rsidRDefault="00017CFE" w:rsidP="007D4CB5">
      <w:pPr>
        <w:spacing w:after="0" w:line="22" w:lineRule="atLeast"/>
        <w:ind w:left="276" w:right="0" w:firstLine="0"/>
        <w:jc w:val="left"/>
        <w:rPr>
          <w:rFonts w:ascii="Tahoma" w:hAnsi="Tahoma" w:cs="Tahoma"/>
          <w:sz w:val="24"/>
          <w:szCs w:val="24"/>
        </w:rPr>
      </w:pPr>
      <w:r w:rsidRPr="0003337C">
        <w:rPr>
          <w:rFonts w:ascii="Tahoma" w:hAnsi="Tahoma" w:cs="Tahoma"/>
          <w:sz w:val="24"/>
          <w:szCs w:val="24"/>
        </w:rPr>
        <w:t xml:space="preserve"> </w:t>
      </w:r>
      <w:r w:rsidRPr="0003337C">
        <w:rPr>
          <w:rFonts w:ascii="Tahoma" w:hAnsi="Tahoma" w:cs="Tahoma"/>
          <w:sz w:val="24"/>
          <w:szCs w:val="24"/>
          <w:u w:val="single" w:color="000000"/>
        </w:rPr>
        <w:t>Integralną częścią SIWZ są załączniki:</w:t>
      </w:r>
      <w:r w:rsidRPr="0003337C">
        <w:rPr>
          <w:rFonts w:ascii="Tahoma" w:hAnsi="Tahoma" w:cs="Tahoma"/>
          <w:sz w:val="24"/>
          <w:szCs w:val="24"/>
        </w:rPr>
        <w:t xml:space="preserve"> </w:t>
      </w:r>
    </w:p>
    <w:p w:rsidR="00017CFE" w:rsidRDefault="00637966" w:rsidP="007D4CB5">
      <w:pPr>
        <w:spacing w:after="0" w:line="22" w:lineRule="atLeast"/>
        <w:rPr>
          <w:rFonts w:ascii="Tahoma" w:hAnsi="Tahoma" w:cs="Tahoma"/>
          <w:sz w:val="24"/>
          <w:szCs w:val="24"/>
        </w:rPr>
      </w:pPr>
      <w:r>
        <w:rPr>
          <w:rFonts w:ascii="Tahoma" w:hAnsi="Tahoma" w:cs="Tahoma"/>
          <w:sz w:val="24"/>
          <w:szCs w:val="24"/>
        </w:rPr>
        <w:t>Załącznik Nr 1 – Opis przedmiotu zamówienia</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2 – Lista nieruchomości</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3 – Dokumentacja projektowo-wykonawcza</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4 – Formularz ofertowy</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5 – Zakres oświadczenia, jednolity dokument JEDZ (poglądowo)</w:t>
      </w:r>
    </w:p>
    <w:p w:rsidR="00637966" w:rsidRDefault="00637966" w:rsidP="007D4CB5">
      <w:pPr>
        <w:spacing w:after="0" w:line="22" w:lineRule="atLeast"/>
        <w:ind w:left="556" w:right="11" w:hanging="556"/>
        <w:rPr>
          <w:rFonts w:ascii="Tahoma" w:hAnsi="Tahoma" w:cs="Tahoma"/>
          <w:sz w:val="24"/>
          <w:szCs w:val="24"/>
        </w:rPr>
      </w:pPr>
      <w:r>
        <w:rPr>
          <w:rFonts w:ascii="Tahoma" w:hAnsi="Tahoma" w:cs="Tahoma"/>
          <w:sz w:val="24"/>
          <w:szCs w:val="24"/>
        </w:rPr>
        <w:t xml:space="preserve">Załącznik Nr 5a – Plik w formacie *.xml - dokument JEDZ, do wykorzystania przez Wykonawcę w serwisie </w:t>
      </w:r>
      <w:r w:rsidR="0031298A">
        <w:rPr>
          <w:rFonts w:ascii="Tahoma" w:hAnsi="Tahoma" w:cs="Tahoma"/>
          <w:sz w:val="24"/>
          <w:szCs w:val="24"/>
        </w:rPr>
        <w:t>e</w:t>
      </w:r>
      <w:r>
        <w:rPr>
          <w:rFonts w:ascii="Tahoma" w:hAnsi="Tahoma" w:cs="Tahoma"/>
          <w:sz w:val="24"/>
          <w:szCs w:val="24"/>
        </w:rPr>
        <w:t>E</w:t>
      </w:r>
      <w:r w:rsidR="0031298A">
        <w:rPr>
          <w:rFonts w:ascii="Tahoma" w:hAnsi="Tahoma" w:cs="Tahoma"/>
          <w:sz w:val="24"/>
          <w:szCs w:val="24"/>
        </w:rPr>
        <w:t>SPD</w:t>
      </w:r>
    </w:p>
    <w:p w:rsidR="00637966" w:rsidRDefault="00637966" w:rsidP="007D4CB5">
      <w:pPr>
        <w:spacing w:after="0" w:line="22" w:lineRule="atLeast"/>
        <w:rPr>
          <w:rFonts w:ascii="Tahoma" w:hAnsi="Tahoma" w:cs="Tahoma"/>
          <w:sz w:val="24"/>
          <w:szCs w:val="24"/>
        </w:rPr>
      </w:pPr>
      <w:r>
        <w:rPr>
          <w:rFonts w:ascii="Tahoma" w:hAnsi="Tahoma" w:cs="Tahoma"/>
          <w:sz w:val="24"/>
          <w:szCs w:val="24"/>
        </w:rPr>
        <w:t xml:space="preserve">Załącznik Nr 6 – Wzór oświadczenie dot. Grupy kapitałowej dot. Art. 85 ust.5 Ustawy </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7 – Oświadczenie dla zapisów 5.3.5-5.3.7 SIWZ</w:t>
      </w:r>
    </w:p>
    <w:p w:rsidR="00637966" w:rsidRDefault="00637966" w:rsidP="007D4CB5">
      <w:pPr>
        <w:spacing w:after="0" w:line="22" w:lineRule="atLeast"/>
        <w:rPr>
          <w:rFonts w:ascii="Tahoma" w:hAnsi="Tahoma" w:cs="Tahoma"/>
          <w:sz w:val="24"/>
          <w:szCs w:val="24"/>
        </w:rPr>
      </w:pPr>
      <w:r>
        <w:rPr>
          <w:rFonts w:ascii="Tahoma" w:hAnsi="Tahoma" w:cs="Tahoma"/>
          <w:sz w:val="24"/>
          <w:szCs w:val="24"/>
        </w:rPr>
        <w:t>Załącznik Nr 8 – Projekt umowy</w:t>
      </w:r>
    </w:p>
    <w:p w:rsidR="00637966" w:rsidRPr="0003337C" w:rsidRDefault="00637966" w:rsidP="007D4CB5">
      <w:pPr>
        <w:spacing w:after="0" w:line="22" w:lineRule="atLeast"/>
        <w:rPr>
          <w:rFonts w:ascii="Tahoma" w:hAnsi="Tahoma" w:cs="Tahoma"/>
          <w:sz w:val="24"/>
          <w:szCs w:val="24"/>
        </w:rPr>
      </w:pPr>
      <w:r>
        <w:rPr>
          <w:rFonts w:ascii="Tahoma" w:hAnsi="Tahoma" w:cs="Tahoma"/>
          <w:sz w:val="24"/>
          <w:szCs w:val="24"/>
        </w:rPr>
        <w:t xml:space="preserve">Załącznik Nr 9 – Wzór wykazu dostaw </w:t>
      </w:r>
    </w:p>
    <w:sectPr w:rsidR="00637966" w:rsidRPr="0003337C" w:rsidSect="00ED3700">
      <w:headerReference w:type="even" r:id="rId19"/>
      <w:footerReference w:type="default" r:id="rId20"/>
      <w:headerReference w:type="first" r:id="rId21"/>
      <w:footerReference w:type="first" r:id="rId22"/>
      <w:pgSz w:w="11906" w:h="16838" w:code="9"/>
      <w:pgMar w:top="1417" w:right="1417" w:bottom="1417" w:left="1417" w:header="1134" w:footer="1134"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3BE" w:rsidRDefault="00E373BE">
      <w:pPr>
        <w:spacing w:after="0" w:line="240" w:lineRule="auto"/>
      </w:pPr>
      <w:r>
        <w:separator/>
      </w:r>
    </w:p>
  </w:endnote>
  <w:endnote w:type="continuationSeparator" w:id="0">
    <w:p w:rsidR="00E373BE" w:rsidRDefault="00E3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374" w:rsidRPr="00BF6EC8" w:rsidRDefault="00222374">
    <w:pPr>
      <w:tabs>
        <w:tab w:val="center" w:pos="3563"/>
        <w:tab w:val="right" w:pos="7230"/>
      </w:tabs>
      <w:spacing w:after="0" w:line="259" w:lineRule="auto"/>
      <w:ind w:left="0" w:right="0" w:firstLine="0"/>
      <w:jc w:val="left"/>
      <w:rPr>
        <w:sz w:val="22"/>
      </w:rPr>
    </w:pPr>
    <w:r w:rsidRPr="00BF6EC8">
      <w:rPr>
        <w:sz w:val="22"/>
        <w:bdr w:val="single" w:sz="6" w:space="0" w:color="00000A"/>
      </w:rPr>
      <w:t xml:space="preserve"> </w:t>
    </w:r>
    <w:r w:rsidR="00BF6EC8" w:rsidRPr="00BF6EC8">
      <w:rPr>
        <w:sz w:val="22"/>
        <w:bdr w:val="single" w:sz="6" w:space="0" w:color="00000A"/>
      </w:rPr>
      <w:t>SIWZ RIG.1.2018_VER220118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374" w:rsidRDefault="00222374">
    <w:pPr>
      <w:tabs>
        <w:tab w:val="center" w:pos="3563"/>
        <w:tab w:val="right" w:pos="7230"/>
      </w:tabs>
      <w:spacing w:after="0" w:line="259" w:lineRule="auto"/>
      <w:ind w:left="0" w:right="0" w:firstLine="0"/>
      <w:jc w:val="left"/>
    </w:pPr>
    <w:r>
      <w:rPr>
        <w:sz w:val="16"/>
        <w:bdr w:val="single" w:sz="6" w:space="0" w:color="00000A"/>
      </w:rPr>
      <w:t xml:space="preserve"> </w:t>
    </w:r>
    <w:r>
      <w:rPr>
        <w:sz w:val="16"/>
        <w:bdr w:val="single" w:sz="6" w:space="0" w:color="00000A"/>
      </w:rPr>
      <w:tab/>
      <w:t xml:space="preserve">Specyfikacja Istotnych Warunków Zamówienia (SIWZ) </w:t>
    </w:r>
    <w:r>
      <w:rPr>
        <w:sz w:val="16"/>
        <w:bdr w:val="single" w:sz="6" w:space="0" w:color="00000A"/>
      </w:rPr>
      <w:tab/>
      <w:t xml:space="preserve">Strona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sz w:val="16"/>
        <w:bdr w:val="single" w:sz="6" w:space="0" w:color="00000A"/>
      </w:rPr>
      <w:t xml:space="preserve"> z </w:t>
    </w:r>
    <w:fldSimple w:instr=" NUMPAGES   \* MERGEFORMAT ">
      <w:r w:rsidR="00BF6EC8" w:rsidRPr="00BF6EC8">
        <w:rPr>
          <w:rFonts w:ascii="Times New Roman" w:eastAsia="Times New Roman" w:hAnsi="Times New Roman" w:cs="Times New Roman"/>
          <w:noProof/>
        </w:rPr>
        <w:t>29</w:t>
      </w:r>
    </w:fldSimple>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3BE" w:rsidRDefault="00E373BE">
      <w:pPr>
        <w:spacing w:after="0" w:line="240" w:lineRule="auto"/>
      </w:pPr>
      <w:r>
        <w:separator/>
      </w:r>
    </w:p>
  </w:footnote>
  <w:footnote w:type="continuationSeparator" w:id="0">
    <w:p w:rsidR="00E373BE" w:rsidRDefault="00E373BE">
      <w:pPr>
        <w:spacing w:after="0" w:line="240" w:lineRule="auto"/>
      </w:pPr>
      <w:r>
        <w:continuationSeparator/>
      </w:r>
    </w:p>
  </w:footnote>
  <w:footnote w:id="1">
    <w:p w:rsidR="00222374" w:rsidRDefault="00222374" w:rsidP="00386E1B">
      <w:pPr>
        <w:pStyle w:val="Tekstprzypisudolnego"/>
        <w:ind w:left="142" w:hanging="142"/>
      </w:pPr>
      <w:r>
        <w:rPr>
          <w:rStyle w:val="Odwoanieprzypisudolnego"/>
        </w:rPr>
        <w:footnoteRef/>
      </w:r>
      <w:r>
        <w:t xml:space="preserve"> W celu zapewnienia odpowiedniego poziomu konkurencji w postepowaniu o udzielenie zamówienie publiczne, Zamawiający dopuszcza , aby dane wskazane w Rozdziale 4 pkt 4.2.3. SIWZ , dotyczyły dostaw wykonanych w okresie dłuższym jak 3 lata tj. w okresie 5 lat przed upływem terminu składania ofert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374" w:rsidRDefault="00222374">
    <w:pPr>
      <w:spacing w:after="103" w:line="259" w:lineRule="auto"/>
      <w:ind w:left="0" w:right="38" w:firstLine="0"/>
      <w:jc w:val="center"/>
    </w:pPr>
    <w:r>
      <w:rPr>
        <w:noProof/>
      </w:rPr>
      <w:drawing>
        <wp:anchor distT="0" distB="0" distL="114300" distR="114300" simplePos="0" relativeHeight="251675648" behindDoc="0" locked="0" layoutInCell="1" allowOverlap="0">
          <wp:simplePos x="0" y="0"/>
          <wp:positionH relativeFrom="page">
            <wp:posOffset>751662</wp:posOffset>
          </wp:positionH>
          <wp:positionV relativeFrom="page">
            <wp:posOffset>1364284</wp:posOffset>
          </wp:positionV>
          <wp:extent cx="4532884" cy="612343"/>
          <wp:effectExtent l="0" t="0" r="0" b="0"/>
          <wp:wrapSquare wrapText="bothSides"/>
          <wp:docPr id="49729"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
                  <a:stretch>
                    <a:fillRect/>
                  </a:stretch>
                </pic:blipFill>
                <pic:spPr>
                  <a:xfrm>
                    <a:off x="0" y="0"/>
                    <a:ext cx="4532884" cy="612343"/>
                  </a:xfrm>
                  <a:prstGeom prst="rect">
                    <a:avLst/>
                  </a:prstGeom>
                </pic:spPr>
              </pic:pic>
            </a:graphicData>
          </a:graphic>
        </wp:anchor>
      </w:drawing>
    </w:r>
    <w:r>
      <w:rPr>
        <w:rFonts w:ascii="Times New Roman" w:eastAsia="Times New Roman" w:hAnsi="Times New Roman" w:cs="Times New Roman"/>
        <w:sz w:val="17"/>
      </w:rPr>
      <w:t xml:space="preserve"> </w:t>
    </w:r>
  </w:p>
  <w:p w:rsidR="00222374" w:rsidRDefault="00222374">
    <w:pPr>
      <w:spacing w:after="47" w:line="259" w:lineRule="auto"/>
      <w:ind w:left="1655" w:right="0" w:firstLine="0"/>
      <w:jc w:val="left"/>
    </w:pPr>
    <w:r>
      <w:rPr>
        <w:sz w:val="14"/>
      </w:rPr>
      <w:t xml:space="preserve">Projekt pn.: </w:t>
    </w:r>
    <w:r>
      <w:rPr>
        <w:i/>
        <w:sz w:val="14"/>
      </w:rPr>
      <w:t xml:space="preserve">„Odnawialne źródła energii w Gminie Zamość - część I” </w:t>
    </w:r>
  </w:p>
  <w:p w:rsidR="00222374" w:rsidRDefault="00222374">
    <w:pPr>
      <w:spacing w:after="0" w:line="259" w:lineRule="auto"/>
      <w:ind w:left="897" w:right="0" w:firstLine="0"/>
      <w:jc w:val="left"/>
    </w:pPr>
    <w:r>
      <w:rPr>
        <w:sz w:val="14"/>
      </w:rPr>
      <w:t xml:space="preserve"> współfinansowany ze środków Europejskiego Funduszu Rozwoju Regionalnego w ramach</w:t>
    </w:r>
    <w:r>
      <w:t xml:space="preserve"> </w:t>
    </w:r>
  </w:p>
  <w:p w:rsidR="00222374" w:rsidRDefault="00222374">
    <w:pPr>
      <w:spacing w:after="0" w:line="259" w:lineRule="auto"/>
      <w:ind w:left="1068" w:right="0" w:firstLine="0"/>
      <w:jc w:val="left"/>
    </w:pPr>
    <w:r>
      <w:rPr>
        <w:sz w:val="14"/>
      </w:rPr>
      <w:t xml:space="preserve">Regionalnego Programu Operacyjnego Województwa Lubelskiego na lata 2014-2020 </w:t>
    </w:r>
  </w:p>
  <w:p w:rsidR="00222374" w:rsidRDefault="002223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374" w:rsidRDefault="00222374">
    <w:pPr>
      <w:spacing w:after="103" w:line="259" w:lineRule="auto"/>
      <w:ind w:left="0" w:right="38" w:firstLine="0"/>
      <w:jc w:val="center"/>
    </w:pPr>
    <w:r>
      <w:rPr>
        <w:noProof/>
      </w:rPr>
      <w:drawing>
        <wp:anchor distT="0" distB="0" distL="114300" distR="114300" simplePos="0" relativeHeight="251679744" behindDoc="0" locked="0" layoutInCell="1" allowOverlap="0">
          <wp:simplePos x="0" y="0"/>
          <wp:positionH relativeFrom="page">
            <wp:posOffset>751662</wp:posOffset>
          </wp:positionH>
          <wp:positionV relativeFrom="page">
            <wp:posOffset>1364284</wp:posOffset>
          </wp:positionV>
          <wp:extent cx="4532884" cy="612343"/>
          <wp:effectExtent l="0" t="0" r="0" b="0"/>
          <wp:wrapSquare wrapText="bothSides"/>
          <wp:docPr id="49730"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
                  <a:stretch>
                    <a:fillRect/>
                  </a:stretch>
                </pic:blipFill>
                <pic:spPr>
                  <a:xfrm>
                    <a:off x="0" y="0"/>
                    <a:ext cx="4532884" cy="612343"/>
                  </a:xfrm>
                  <a:prstGeom prst="rect">
                    <a:avLst/>
                  </a:prstGeom>
                </pic:spPr>
              </pic:pic>
            </a:graphicData>
          </a:graphic>
        </wp:anchor>
      </w:drawing>
    </w:r>
    <w:r>
      <w:rPr>
        <w:rFonts w:ascii="Times New Roman" w:eastAsia="Times New Roman" w:hAnsi="Times New Roman" w:cs="Times New Roman"/>
        <w:sz w:val="17"/>
      </w:rPr>
      <w:t xml:space="preserve"> </w:t>
    </w:r>
  </w:p>
  <w:p w:rsidR="00222374" w:rsidRDefault="00222374">
    <w:pPr>
      <w:spacing w:after="47" w:line="259" w:lineRule="auto"/>
      <w:ind w:left="1655" w:right="0" w:firstLine="0"/>
      <w:jc w:val="left"/>
    </w:pPr>
    <w:r>
      <w:rPr>
        <w:sz w:val="14"/>
      </w:rPr>
      <w:t xml:space="preserve">Projekt pn.: </w:t>
    </w:r>
    <w:r>
      <w:rPr>
        <w:i/>
        <w:sz w:val="14"/>
      </w:rPr>
      <w:t xml:space="preserve">„Odnawialne źródła energii w Gminie Zamość - część I” </w:t>
    </w:r>
  </w:p>
  <w:p w:rsidR="00222374" w:rsidRDefault="00222374">
    <w:pPr>
      <w:spacing w:after="0" w:line="259" w:lineRule="auto"/>
      <w:ind w:left="897" w:right="0" w:firstLine="0"/>
      <w:jc w:val="left"/>
    </w:pPr>
    <w:r>
      <w:rPr>
        <w:sz w:val="14"/>
      </w:rPr>
      <w:t xml:space="preserve"> współfinansowany ze środków Europejskiego Funduszu Rozwoju Regionalnego w ramach</w:t>
    </w:r>
    <w:r>
      <w:t xml:space="preserve"> </w:t>
    </w:r>
  </w:p>
  <w:p w:rsidR="00222374" w:rsidRDefault="00222374">
    <w:pPr>
      <w:spacing w:after="0" w:line="259" w:lineRule="auto"/>
      <w:ind w:left="1068" w:right="0" w:firstLine="0"/>
      <w:jc w:val="left"/>
    </w:pPr>
    <w:r>
      <w:rPr>
        <w:sz w:val="14"/>
      </w:rPr>
      <w:t xml:space="preserve">Regionalnego Programu Operacyjnego Województwa Lubelskiego na lata 2014-2020 </w:t>
    </w:r>
  </w:p>
  <w:p w:rsidR="00222374" w:rsidRDefault="00222374">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page">
                <wp:posOffset>5407152</wp:posOffset>
              </wp:positionH>
              <wp:positionV relativeFrom="page">
                <wp:posOffset>1153998</wp:posOffset>
              </wp:positionV>
              <wp:extent cx="1762379" cy="8376794"/>
              <wp:effectExtent l="0" t="0" r="0" b="0"/>
              <wp:wrapNone/>
              <wp:docPr id="52219" name="Group 52219"/>
              <wp:cNvGraphicFramePr/>
              <a:graphic xmlns:a="http://schemas.openxmlformats.org/drawingml/2006/main">
                <a:graphicData uri="http://schemas.microsoft.com/office/word/2010/wordprocessingGroup">
                  <wpg:wgp>
                    <wpg:cNvGrpSpPr/>
                    <wpg:grpSpPr>
                      <a:xfrm>
                        <a:off x="0" y="0"/>
                        <a:ext cx="1762379" cy="8376794"/>
                        <a:chOff x="0" y="0"/>
                        <a:chExt cx="1762379" cy="8376794"/>
                      </a:xfrm>
                    </wpg:grpSpPr>
                    <wps:wsp>
                      <wps:cNvPr id="53562" name="Shape 53562"/>
                      <wps:cNvSpPr/>
                      <wps:spPr>
                        <a:xfrm>
                          <a:off x="0" y="0"/>
                          <a:ext cx="1762379" cy="8376794"/>
                        </a:xfrm>
                        <a:custGeom>
                          <a:avLst/>
                          <a:gdLst/>
                          <a:ahLst/>
                          <a:cxnLst/>
                          <a:rect l="0" t="0" r="0" b="0"/>
                          <a:pathLst>
                            <a:path w="1762379" h="8376794">
                              <a:moveTo>
                                <a:pt x="0" y="0"/>
                              </a:moveTo>
                              <a:lnTo>
                                <a:pt x="1762379" y="0"/>
                              </a:lnTo>
                              <a:lnTo>
                                <a:pt x="1762379" y="8376794"/>
                              </a:lnTo>
                              <a:lnTo>
                                <a:pt x="0" y="837679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52219" style="width:138.77pt;height:659.59pt;position:absolute;z-index:-2147483648;mso-position-horizontal-relative:page;mso-position-horizontal:absolute;margin-left:425.76pt;mso-position-vertical-relative:page;margin-top:90.866pt;" coordsize="17623,83767">
              <v:shape id="Shape 53563" style="position:absolute;width:17623;height:83767;left:0;top:0;" coordsize="1762379,8376794" path="m0,0l1762379,0l1762379,8376794l0,8376794l0,0">
                <v:stroke weight="0pt" endcap="flat" joinstyle="miter" miterlimit="10" on="false" color="#000000" opacity="0"/>
                <v:fill on="true" color="#f2f2f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9C9"/>
    <w:multiLevelType w:val="multilevel"/>
    <w:tmpl w:val="4BE884E6"/>
    <w:lvl w:ilvl="0">
      <w:start w:val="4"/>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3"/>
      <w:numFmt w:val="decimal"/>
      <w:lvlRestart w:val="0"/>
      <w:lvlText w:val="%1.%2."/>
      <w:lvlJc w:val="left"/>
      <w:pPr>
        <w:ind w:left="448"/>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1" w15:restartNumberingAfterBreak="0">
    <w:nsid w:val="063D12A4"/>
    <w:multiLevelType w:val="hybridMultilevel"/>
    <w:tmpl w:val="D056132A"/>
    <w:lvl w:ilvl="0" w:tplc="95381188">
      <w:start w:val="1"/>
      <w:numFmt w:val="lowerLetter"/>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C21AFA06">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7F1CF13A">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E2EC17E6">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39FA7FEE">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61DE09B6">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E9D89254">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452049F0">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E57660FA">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73102FD"/>
    <w:multiLevelType w:val="hybridMultilevel"/>
    <w:tmpl w:val="E834C28A"/>
    <w:lvl w:ilvl="0" w:tplc="9E2A334A">
      <w:start w:val="1"/>
      <w:numFmt w:val="lowerLetter"/>
      <w:lvlText w:val="%1)"/>
      <w:lvlJc w:val="left"/>
      <w:pPr>
        <w:ind w:left="788" w:firstLine="0"/>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59801C5E">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96B2AF06">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F4366FB0">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4E7C6E76">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4092A40C">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0E6C8258">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D3614E2">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9C1EC974">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0F673A"/>
    <w:multiLevelType w:val="hybridMultilevel"/>
    <w:tmpl w:val="D2EEB3DE"/>
    <w:lvl w:ilvl="0" w:tplc="BCEE72AA">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978685E">
      <w:start w:val="1"/>
      <w:numFmt w:val="bullet"/>
      <w:lvlText w:val="o"/>
      <w:lvlJc w:val="left"/>
      <w:pPr>
        <w:ind w:left="74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012493A">
      <w:start w:val="1"/>
      <w:numFmt w:val="bullet"/>
      <w:lvlRestart w:val="0"/>
      <w:lvlText w:val=""/>
      <w:lvlJc w:val="left"/>
      <w:pPr>
        <w:ind w:left="8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7420A9C">
      <w:start w:val="1"/>
      <w:numFmt w:val="bullet"/>
      <w:lvlText w:val="•"/>
      <w:lvlJc w:val="left"/>
      <w:pPr>
        <w:ind w:left="18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002F028">
      <w:start w:val="1"/>
      <w:numFmt w:val="bullet"/>
      <w:lvlText w:val="o"/>
      <w:lvlJc w:val="left"/>
      <w:pPr>
        <w:ind w:left="25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3844620">
      <w:start w:val="1"/>
      <w:numFmt w:val="bullet"/>
      <w:lvlText w:val="▪"/>
      <w:lvlJc w:val="left"/>
      <w:pPr>
        <w:ind w:left="32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7E410C6">
      <w:start w:val="1"/>
      <w:numFmt w:val="bullet"/>
      <w:lvlText w:val="•"/>
      <w:lvlJc w:val="left"/>
      <w:pPr>
        <w:ind w:left="40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0FCD8EA">
      <w:start w:val="1"/>
      <w:numFmt w:val="bullet"/>
      <w:lvlText w:val="o"/>
      <w:lvlJc w:val="left"/>
      <w:pPr>
        <w:ind w:left="47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9FACB1A">
      <w:start w:val="1"/>
      <w:numFmt w:val="bullet"/>
      <w:lvlText w:val="▪"/>
      <w:lvlJc w:val="left"/>
      <w:pPr>
        <w:ind w:left="54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CEC6EC4"/>
    <w:multiLevelType w:val="hybridMultilevel"/>
    <w:tmpl w:val="87EE1CEC"/>
    <w:lvl w:ilvl="0" w:tplc="6EF63126">
      <w:start w:val="1"/>
      <w:numFmt w:val="decimal"/>
      <w:lvlText w:val="%1)"/>
      <w:lvlJc w:val="left"/>
      <w:pPr>
        <w:ind w:left="60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F566F88E">
      <w:start w:val="1"/>
      <w:numFmt w:val="decimal"/>
      <w:lvlText w:val="%2."/>
      <w:lvlJc w:val="left"/>
      <w:pPr>
        <w:ind w:left="1362"/>
      </w:pPr>
      <w:rPr>
        <w:rFonts w:ascii="Tahoma" w:eastAsia="Cambria" w:hAnsi="Tahoma" w:cs="Tahoma"/>
        <w:b w:val="0"/>
        <w:i w:val="0"/>
        <w:strike w:val="0"/>
        <w:dstrike w:val="0"/>
        <w:color w:val="000000"/>
        <w:sz w:val="24"/>
        <w:szCs w:val="24"/>
        <w:u w:val="none" w:color="000000"/>
        <w:bdr w:val="none" w:sz="0" w:space="0" w:color="auto"/>
        <w:shd w:val="clear" w:color="auto" w:fill="auto"/>
        <w:vertAlign w:val="baseline"/>
      </w:rPr>
    </w:lvl>
    <w:lvl w:ilvl="2" w:tplc="007A9FF2">
      <w:start w:val="1"/>
      <w:numFmt w:val="lowerRoman"/>
      <w:lvlText w:val="%3"/>
      <w:lvlJc w:val="left"/>
      <w:pPr>
        <w:ind w:left="208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9142080C">
      <w:start w:val="1"/>
      <w:numFmt w:val="decimal"/>
      <w:lvlText w:val="%4"/>
      <w:lvlJc w:val="left"/>
      <w:pPr>
        <w:ind w:left="280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017A1C18">
      <w:start w:val="1"/>
      <w:numFmt w:val="lowerLetter"/>
      <w:lvlText w:val="%5"/>
      <w:lvlJc w:val="left"/>
      <w:pPr>
        <w:ind w:left="352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2AD46C92">
      <w:start w:val="1"/>
      <w:numFmt w:val="lowerRoman"/>
      <w:lvlText w:val="%6"/>
      <w:lvlJc w:val="left"/>
      <w:pPr>
        <w:ind w:left="424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BAA0375C">
      <w:start w:val="1"/>
      <w:numFmt w:val="decimal"/>
      <w:lvlText w:val="%7"/>
      <w:lvlJc w:val="left"/>
      <w:pPr>
        <w:ind w:left="496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0E345FAA">
      <w:start w:val="1"/>
      <w:numFmt w:val="lowerLetter"/>
      <w:lvlText w:val="%8"/>
      <w:lvlJc w:val="left"/>
      <w:pPr>
        <w:ind w:left="568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7B6A1F9E">
      <w:start w:val="1"/>
      <w:numFmt w:val="lowerRoman"/>
      <w:lvlText w:val="%9"/>
      <w:lvlJc w:val="left"/>
      <w:pPr>
        <w:ind w:left="6402"/>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F4908F9"/>
    <w:multiLevelType w:val="multilevel"/>
    <w:tmpl w:val="934C516E"/>
    <w:lvl w:ilvl="0">
      <w:start w:val="6"/>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6"/>
      <w:numFmt w:val="decimal"/>
      <w:lvlRestart w:val="0"/>
      <w:lvlText w:val="%1.%2."/>
      <w:lvlJc w:val="left"/>
      <w:pPr>
        <w:ind w:left="559"/>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6" w15:restartNumberingAfterBreak="0">
    <w:nsid w:val="11367066"/>
    <w:multiLevelType w:val="multilevel"/>
    <w:tmpl w:val="6CE402F8"/>
    <w:lvl w:ilvl="0">
      <w:start w:val="5"/>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6"/>
      <w:numFmt w:val="decimal"/>
      <w:lvlRestart w:val="0"/>
      <w:lvlText w:val="%1.%2."/>
      <w:lvlJc w:val="left"/>
      <w:pPr>
        <w:ind w:left="559"/>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7" w15:restartNumberingAfterBreak="0">
    <w:nsid w:val="1D8B0EE5"/>
    <w:multiLevelType w:val="hybridMultilevel"/>
    <w:tmpl w:val="262A9728"/>
    <w:lvl w:ilvl="0" w:tplc="77BA808E">
      <w:start w:val="1"/>
      <w:numFmt w:val="bullet"/>
      <w:lvlText w:val=""/>
      <w:lvlJc w:val="left"/>
      <w:pPr>
        <w:ind w:left="13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5D82BA26">
      <w:start w:val="1"/>
      <w:numFmt w:val="bullet"/>
      <w:lvlText w:val="o"/>
      <w:lvlJc w:val="left"/>
      <w:pPr>
        <w:ind w:left="2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AA42584">
      <w:start w:val="1"/>
      <w:numFmt w:val="bullet"/>
      <w:lvlText w:val="▪"/>
      <w:lvlJc w:val="left"/>
      <w:pPr>
        <w:ind w:left="2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09AA6DC">
      <w:start w:val="1"/>
      <w:numFmt w:val="bullet"/>
      <w:lvlText w:val="•"/>
      <w:lvlJc w:val="left"/>
      <w:pPr>
        <w:ind w:left="3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DAAAE3A">
      <w:start w:val="1"/>
      <w:numFmt w:val="bullet"/>
      <w:lvlText w:val="o"/>
      <w:lvlJc w:val="left"/>
      <w:pPr>
        <w:ind w:left="4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3C2D2D4">
      <w:start w:val="1"/>
      <w:numFmt w:val="bullet"/>
      <w:lvlText w:val="▪"/>
      <w:lvlJc w:val="left"/>
      <w:pPr>
        <w:ind w:left="4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CBE93A0">
      <w:start w:val="1"/>
      <w:numFmt w:val="bullet"/>
      <w:lvlText w:val="•"/>
      <w:lvlJc w:val="left"/>
      <w:pPr>
        <w:ind w:left="5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D0C9878">
      <w:start w:val="1"/>
      <w:numFmt w:val="bullet"/>
      <w:lvlText w:val="o"/>
      <w:lvlJc w:val="left"/>
      <w:pPr>
        <w:ind w:left="6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C5AA8AC">
      <w:start w:val="1"/>
      <w:numFmt w:val="bullet"/>
      <w:lvlText w:val="▪"/>
      <w:lvlJc w:val="left"/>
      <w:pPr>
        <w:ind w:left="7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E0A0BB1"/>
    <w:multiLevelType w:val="hybridMultilevel"/>
    <w:tmpl w:val="F9BA1084"/>
    <w:lvl w:ilvl="0" w:tplc="F834ABC2">
      <w:start w:val="1"/>
      <w:numFmt w:val="decimal"/>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263663FE">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64F0A122">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3B2A1BEE">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CC602544">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2D6C1146">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1F020C1C">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73CD5B6">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43FA490C">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A7D2957"/>
    <w:multiLevelType w:val="hybridMultilevel"/>
    <w:tmpl w:val="5146747A"/>
    <w:lvl w:ilvl="0" w:tplc="EF146D88">
      <w:start w:val="1"/>
      <w:numFmt w:val="lowerLetter"/>
      <w:lvlText w:val="%1)"/>
      <w:lvlJc w:val="left"/>
      <w:pPr>
        <w:ind w:left="788"/>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E3CED036">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590EC03A">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02C6A22A">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C90A1036">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430A659C">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7A520F7E">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0DC361C">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58623CF6">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B005DAE"/>
    <w:multiLevelType w:val="hybridMultilevel"/>
    <w:tmpl w:val="11F67E32"/>
    <w:lvl w:ilvl="0" w:tplc="A01AA8AE">
      <w:start w:val="1"/>
      <w:numFmt w:val="lowerLetter"/>
      <w:lvlText w:val="%1)"/>
      <w:lvlJc w:val="left"/>
      <w:pPr>
        <w:ind w:left="1000"/>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0DEC926E">
      <w:start w:val="1"/>
      <w:numFmt w:val="lowerLetter"/>
      <w:lvlText w:val="%2"/>
      <w:lvlJc w:val="left"/>
      <w:pPr>
        <w:ind w:left="174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10B2C936">
      <w:start w:val="1"/>
      <w:numFmt w:val="lowerRoman"/>
      <w:lvlText w:val="%3"/>
      <w:lvlJc w:val="left"/>
      <w:pPr>
        <w:ind w:left="246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DAEE738A">
      <w:start w:val="1"/>
      <w:numFmt w:val="decimal"/>
      <w:lvlText w:val="%4"/>
      <w:lvlJc w:val="left"/>
      <w:pPr>
        <w:ind w:left="31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EABE300E">
      <w:start w:val="1"/>
      <w:numFmt w:val="lowerLetter"/>
      <w:lvlText w:val="%5"/>
      <w:lvlJc w:val="left"/>
      <w:pPr>
        <w:ind w:left="390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0396D72E">
      <w:start w:val="1"/>
      <w:numFmt w:val="lowerRoman"/>
      <w:lvlText w:val="%6"/>
      <w:lvlJc w:val="left"/>
      <w:pPr>
        <w:ind w:left="462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B62A11A6">
      <w:start w:val="1"/>
      <w:numFmt w:val="decimal"/>
      <w:lvlText w:val="%7"/>
      <w:lvlJc w:val="left"/>
      <w:pPr>
        <w:ind w:left="534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907A0B4E">
      <w:start w:val="1"/>
      <w:numFmt w:val="lowerLetter"/>
      <w:lvlText w:val="%8"/>
      <w:lvlJc w:val="left"/>
      <w:pPr>
        <w:ind w:left="606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06008688">
      <w:start w:val="1"/>
      <w:numFmt w:val="lowerRoman"/>
      <w:lvlText w:val="%9"/>
      <w:lvlJc w:val="left"/>
      <w:pPr>
        <w:ind w:left="67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C626695"/>
    <w:multiLevelType w:val="multilevel"/>
    <w:tmpl w:val="BA168B70"/>
    <w:lvl w:ilvl="0">
      <w:start w:val="4"/>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6"/>
      <w:numFmt w:val="decimal"/>
      <w:lvlRestart w:val="0"/>
      <w:lvlText w:val="%1.%2."/>
      <w:lvlJc w:val="left"/>
      <w:pPr>
        <w:ind w:left="448"/>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12" w15:restartNumberingAfterBreak="0">
    <w:nsid w:val="2F2F590F"/>
    <w:multiLevelType w:val="multilevel"/>
    <w:tmpl w:val="EAF8CF76"/>
    <w:lvl w:ilvl="0">
      <w:start w:val="15"/>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564"/>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9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64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0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8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5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2FCA081A"/>
    <w:multiLevelType w:val="hybridMultilevel"/>
    <w:tmpl w:val="07083B7C"/>
    <w:lvl w:ilvl="0" w:tplc="72BABB94">
      <w:start w:val="1"/>
      <w:numFmt w:val="decimal"/>
      <w:lvlText w:val="%1"/>
      <w:lvlJc w:val="left"/>
      <w:pPr>
        <w:ind w:left="3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AB5EB35A">
      <w:start w:val="1"/>
      <w:numFmt w:val="lowerLetter"/>
      <w:lvlText w:val="%2"/>
      <w:lvlJc w:val="left"/>
      <w:pPr>
        <w:ind w:left="80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8268723A">
      <w:start w:val="1"/>
      <w:numFmt w:val="decimal"/>
      <w:lvlRestart w:val="0"/>
      <w:lvlText w:val="%3)"/>
      <w:lvlJc w:val="left"/>
      <w:pPr>
        <w:ind w:left="1111"/>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3" w:tplc="860C20E2">
      <w:start w:val="1"/>
      <w:numFmt w:val="decimal"/>
      <w:lvlText w:val="%4"/>
      <w:lvlJc w:val="left"/>
      <w:pPr>
        <w:ind w:left="196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F640B5C6">
      <w:start w:val="1"/>
      <w:numFmt w:val="lowerLetter"/>
      <w:lvlText w:val="%5"/>
      <w:lvlJc w:val="left"/>
      <w:pPr>
        <w:ind w:left="26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077ED622">
      <w:start w:val="1"/>
      <w:numFmt w:val="lowerRoman"/>
      <w:lvlText w:val="%6"/>
      <w:lvlJc w:val="left"/>
      <w:pPr>
        <w:ind w:left="340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06C9820">
      <w:start w:val="1"/>
      <w:numFmt w:val="decimal"/>
      <w:lvlText w:val="%7"/>
      <w:lvlJc w:val="left"/>
      <w:pPr>
        <w:ind w:left="412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A6C0C0FE">
      <w:start w:val="1"/>
      <w:numFmt w:val="lowerLetter"/>
      <w:lvlText w:val="%8"/>
      <w:lvlJc w:val="left"/>
      <w:pPr>
        <w:ind w:left="484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7CC02FD8">
      <w:start w:val="1"/>
      <w:numFmt w:val="lowerRoman"/>
      <w:lvlText w:val="%9"/>
      <w:lvlJc w:val="left"/>
      <w:pPr>
        <w:ind w:left="556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320F358F"/>
    <w:multiLevelType w:val="multilevel"/>
    <w:tmpl w:val="12D833EC"/>
    <w:lvl w:ilvl="0">
      <w:start w:val="1"/>
      <w:numFmt w:val="decimal"/>
      <w:lvlText w:val="%1)"/>
      <w:lvlJc w:val="left"/>
      <w:pPr>
        <w:ind w:left="1146" w:hanging="360"/>
      </w:pPr>
    </w:lvl>
    <w:lvl w:ilvl="1">
      <w:start w:val="1"/>
      <w:numFmt w:val="decimal"/>
      <w:lvlText w:val="%2)"/>
      <w:lvlJc w:val="left"/>
      <w:pPr>
        <w:ind w:left="1866" w:hanging="360"/>
      </w:pPr>
    </w:lvl>
    <w:lvl w:ilvl="2">
      <w:start w:val="52"/>
      <w:numFmt w:val="decimal"/>
      <w:lvlText w:val="%3"/>
      <w:lvlJc w:val="left"/>
      <w:pPr>
        <w:ind w:left="2766" w:hanging="360"/>
      </w:pPr>
      <w:rPr>
        <w:rFonts w:ascii="Cambria" w:hAnsi="Cambria"/>
        <w:b/>
        <w:color w:val="000000" w:themeColor="text1"/>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326A4896"/>
    <w:multiLevelType w:val="hybridMultilevel"/>
    <w:tmpl w:val="54C8F7DC"/>
    <w:lvl w:ilvl="0" w:tplc="5F943E80">
      <w:start w:val="1"/>
      <w:numFmt w:val="lowerLetter"/>
      <w:lvlText w:val="%1)"/>
      <w:lvlJc w:val="left"/>
      <w:pPr>
        <w:ind w:left="788"/>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86E2EE58">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6FCC87D8">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E862A18A">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A2E0F252">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EEB8AA5C">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27205C22">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DF1017B8">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2E049490">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27E4CFD"/>
    <w:multiLevelType w:val="hybridMultilevel"/>
    <w:tmpl w:val="72A6ED24"/>
    <w:lvl w:ilvl="0" w:tplc="0B2C1072">
      <w:start w:val="1"/>
      <w:numFmt w:val="decimal"/>
      <w:lvlText w:val="%1"/>
      <w:lvlJc w:val="left"/>
      <w:pPr>
        <w:ind w:left="3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5FCA3B80">
      <w:start w:val="1"/>
      <w:numFmt w:val="lowerLetter"/>
      <w:lvlText w:val="%2"/>
      <w:lvlJc w:val="left"/>
      <w:pPr>
        <w:ind w:left="637"/>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04DE13AA">
      <w:start w:val="1"/>
      <w:numFmt w:val="lowerLetter"/>
      <w:lvlRestart w:val="0"/>
      <w:lvlText w:val="%3)"/>
      <w:lvlJc w:val="left"/>
      <w:pPr>
        <w:ind w:left="8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AC68BECE">
      <w:start w:val="1"/>
      <w:numFmt w:val="decimal"/>
      <w:lvlText w:val="%4"/>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6FE2D00C">
      <w:start w:val="1"/>
      <w:numFmt w:val="lowerLetter"/>
      <w:lvlText w:val="%5"/>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F2E82E1C">
      <w:start w:val="1"/>
      <w:numFmt w:val="lowerRoman"/>
      <w:lvlText w:val="%6"/>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6E38C7D8">
      <w:start w:val="1"/>
      <w:numFmt w:val="decimal"/>
      <w:lvlText w:val="%7"/>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3FF645FE">
      <w:start w:val="1"/>
      <w:numFmt w:val="lowerLetter"/>
      <w:lvlText w:val="%8"/>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B6C89482">
      <w:start w:val="1"/>
      <w:numFmt w:val="lowerRoman"/>
      <w:lvlText w:val="%9"/>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857164B"/>
    <w:multiLevelType w:val="hybridMultilevel"/>
    <w:tmpl w:val="B380E6C2"/>
    <w:lvl w:ilvl="0" w:tplc="4C1C2AEA">
      <w:start w:val="1"/>
      <w:numFmt w:val="lowerLetter"/>
      <w:lvlText w:val="%1)"/>
      <w:lvlJc w:val="left"/>
      <w:pPr>
        <w:ind w:left="841"/>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33CA3BDE">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1DCEBB2E">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61E405F4">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C9B8531E">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FC9A3818">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832A5550">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5F1C51CC">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61F8D64C">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3C3045C6"/>
    <w:multiLevelType w:val="hybridMultilevel"/>
    <w:tmpl w:val="E0BABCCA"/>
    <w:lvl w:ilvl="0" w:tplc="2F1008E6">
      <w:start w:val="1"/>
      <w:numFmt w:val="decimal"/>
      <w:lvlText w:val="%1)"/>
      <w:lvlJc w:val="left"/>
      <w:pPr>
        <w:ind w:left="779"/>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D64CB91C">
      <w:start w:val="1"/>
      <w:numFmt w:val="lowerLetter"/>
      <w:lvlText w:val="%2"/>
      <w:lvlJc w:val="left"/>
      <w:pPr>
        <w:ind w:left="152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D99CC3C2">
      <w:start w:val="1"/>
      <w:numFmt w:val="lowerRoman"/>
      <w:lvlText w:val="%3"/>
      <w:lvlJc w:val="left"/>
      <w:pPr>
        <w:ind w:left="224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5AC81A18">
      <w:start w:val="1"/>
      <w:numFmt w:val="decimal"/>
      <w:lvlText w:val="%4"/>
      <w:lvlJc w:val="left"/>
      <w:pPr>
        <w:ind w:left="296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52808F4C">
      <w:start w:val="1"/>
      <w:numFmt w:val="lowerLetter"/>
      <w:lvlText w:val="%5"/>
      <w:lvlJc w:val="left"/>
      <w:pPr>
        <w:ind w:left="368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C706DCCE">
      <w:start w:val="1"/>
      <w:numFmt w:val="lowerRoman"/>
      <w:lvlText w:val="%6"/>
      <w:lvlJc w:val="left"/>
      <w:pPr>
        <w:ind w:left="440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8648094">
      <w:start w:val="1"/>
      <w:numFmt w:val="decimal"/>
      <w:lvlText w:val="%7"/>
      <w:lvlJc w:val="left"/>
      <w:pPr>
        <w:ind w:left="512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147AD338">
      <w:start w:val="1"/>
      <w:numFmt w:val="lowerLetter"/>
      <w:lvlText w:val="%8"/>
      <w:lvlJc w:val="left"/>
      <w:pPr>
        <w:ind w:left="584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8BA24CD0">
      <w:start w:val="1"/>
      <w:numFmt w:val="lowerRoman"/>
      <w:lvlText w:val="%9"/>
      <w:lvlJc w:val="left"/>
      <w:pPr>
        <w:ind w:left="656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40176D4D"/>
    <w:multiLevelType w:val="hybridMultilevel"/>
    <w:tmpl w:val="FBFEDD8A"/>
    <w:lvl w:ilvl="0" w:tplc="850A4F06">
      <w:start w:val="1"/>
      <w:numFmt w:val="bullet"/>
      <w:lvlText w:val=""/>
      <w:lvlJc w:val="left"/>
      <w:pPr>
        <w:ind w:left="134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1DF6AC70">
      <w:start w:val="1"/>
      <w:numFmt w:val="bullet"/>
      <w:lvlText w:val="o"/>
      <w:lvlJc w:val="left"/>
      <w:pPr>
        <w:ind w:left="200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4A2A14C">
      <w:start w:val="1"/>
      <w:numFmt w:val="bullet"/>
      <w:lvlText w:val="▪"/>
      <w:lvlJc w:val="left"/>
      <w:pPr>
        <w:ind w:left="27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1CCD0CE">
      <w:start w:val="1"/>
      <w:numFmt w:val="bullet"/>
      <w:lvlText w:val="•"/>
      <w:lvlJc w:val="left"/>
      <w:pPr>
        <w:ind w:left="34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17064CE">
      <w:start w:val="1"/>
      <w:numFmt w:val="bullet"/>
      <w:lvlText w:val="o"/>
      <w:lvlJc w:val="left"/>
      <w:pPr>
        <w:ind w:left="41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8C04EF6E">
      <w:start w:val="1"/>
      <w:numFmt w:val="bullet"/>
      <w:lvlText w:val="▪"/>
      <w:lvlJc w:val="left"/>
      <w:pPr>
        <w:ind w:left="48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448963E">
      <w:start w:val="1"/>
      <w:numFmt w:val="bullet"/>
      <w:lvlText w:val="•"/>
      <w:lvlJc w:val="left"/>
      <w:pPr>
        <w:ind w:left="56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0EA9D70">
      <w:start w:val="1"/>
      <w:numFmt w:val="bullet"/>
      <w:lvlText w:val="o"/>
      <w:lvlJc w:val="left"/>
      <w:pPr>
        <w:ind w:left="632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AA224D6">
      <w:start w:val="1"/>
      <w:numFmt w:val="bullet"/>
      <w:lvlText w:val="▪"/>
      <w:lvlJc w:val="left"/>
      <w:pPr>
        <w:ind w:left="704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43083E5A"/>
    <w:multiLevelType w:val="hybridMultilevel"/>
    <w:tmpl w:val="70140A86"/>
    <w:lvl w:ilvl="0" w:tplc="116A6884">
      <w:start w:val="1"/>
      <w:numFmt w:val="bullet"/>
      <w:lvlText w:val=""/>
      <w:lvlJc w:val="left"/>
      <w:pPr>
        <w:ind w:left="122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0066BCC6">
      <w:start w:val="1"/>
      <w:numFmt w:val="bullet"/>
      <w:lvlText w:val="o"/>
      <w:lvlJc w:val="left"/>
      <w:pPr>
        <w:ind w:left="2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7065CFE">
      <w:start w:val="1"/>
      <w:numFmt w:val="bullet"/>
      <w:lvlText w:val="▪"/>
      <w:lvlJc w:val="left"/>
      <w:pPr>
        <w:ind w:left="2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520842">
      <w:start w:val="1"/>
      <w:numFmt w:val="bullet"/>
      <w:lvlText w:val="•"/>
      <w:lvlJc w:val="left"/>
      <w:pPr>
        <w:ind w:left="3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0E6BD2">
      <w:start w:val="1"/>
      <w:numFmt w:val="bullet"/>
      <w:lvlText w:val="o"/>
      <w:lvlJc w:val="left"/>
      <w:pPr>
        <w:ind w:left="4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2A0F55A">
      <w:start w:val="1"/>
      <w:numFmt w:val="bullet"/>
      <w:lvlText w:val="▪"/>
      <w:lvlJc w:val="left"/>
      <w:pPr>
        <w:ind w:left="4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934B162">
      <w:start w:val="1"/>
      <w:numFmt w:val="bullet"/>
      <w:lvlText w:val="•"/>
      <w:lvlJc w:val="left"/>
      <w:pPr>
        <w:ind w:left="5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892807C">
      <w:start w:val="1"/>
      <w:numFmt w:val="bullet"/>
      <w:lvlText w:val="o"/>
      <w:lvlJc w:val="left"/>
      <w:pPr>
        <w:ind w:left="6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49E9C2E">
      <w:start w:val="1"/>
      <w:numFmt w:val="bullet"/>
      <w:lvlText w:val="▪"/>
      <w:lvlJc w:val="left"/>
      <w:pPr>
        <w:ind w:left="7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5DD7A8B"/>
    <w:multiLevelType w:val="multilevel"/>
    <w:tmpl w:val="FED869B8"/>
    <w:lvl w:ilvl="0">
      <w:start w:val="6"/>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3"/>
      <w:numFmt w:val="decimal"/>
      <w:lvlRestart w:val="0"/>
      <w:lvlText w:val="%1.%2."/>
      <w:lvlJc w:val="left"/>
      <w:pPr>
        <w:ind w:left="559"/>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3"/>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22" w15:restartNumberingAfterBreak="0">
    <w:nsid w:val="47CD3E6F"/>
    <w:multiLevelType w:val="hybridMultilevel"/>
    <w:tmpl w:val="ED0467A2"/>
    <w:lvl w:ilvl="0" w:tplc="3C608584">
      <w:start w:val="1"/>
      <w:numFmt w:val="bullet"/>
      <w:lvlText w:val=""/>
      <w:lvlJc w:val="left"/>
      <w:pPr>
        <w:ind w:left="140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9DB81AA6">
      <w:start w:val="1"/>
      <w:numFmt w:val="bullet"/>
      <w:lvlText w:val="o"/>
      <w:lvlJc w:val="left"/>
      <w:pPr>
        <w:ind w:left="171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FC8D658">
      <w:start w:val="1"/>
      <w:numFmt w:val="bullet"/>
      <w:lvlText w:val="▪"/>
      <w:lvlJc w:val="left"/>
      <w:pPr>
        <w:ind w:left="243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4626228">
      <w:start w:val="1"/>
      <w:numFmt w:val="bullet"/>
      <w:lvlText w:val="•"/>
      <w:lvlJc w:val="left"/>
      <w:pPr>
        <w:ind w:left="31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3061E8C">
      <w:start w:val="1"/>
      <w:numFmt w:val="bullet"/>
      <w:lvlText w:val="o"/>
      <w:lvlJc w:val="left"/>
      <w:pPr>
        <w:ind w:left="387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B06C9B0">
      <w:start w:val="1"/>
      <w:numFmt w:val="bullet"/>
      <w:lvlText w:val="▪"/>
      <w:lvlJc w:val="left"/>
      <w:pPr>
        <w:ind w:left="459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F5CF87E">
      <w:start w:val="1"/>
      <w:numFmt w:val="bullet"/>
      <w:lvlText w:val="•"/>
      <w:lvlJc w:val="left"/>
      <w:pPr>
        <w:ind w:left="531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3743A5C">
      <w:start w:val="1"/>
      <w:numFmt w:val="bullet"/>
      <w:lvlText w:val="o"/>
      <w:lvlJc w:val="left"/>
      <w:pPr>
        <w:ind w:left="603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7A62FFC">
      <w:start w:val="1"/>
      <w:numFmt w:val="bullet"/>
      <w:lvlText w:val="▪"/>
      <w:lvlJc w:val="left"/>
      <w:pPr>
        <w:ind w:left="675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4EE86AA8"/>
    <w:multiLevelType w:val="multilevel"/>
    <w:tmpl w:val="38D0E294"/>
    <w:lvl w:ilvl="0">
      <w:start w:val="4"/>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5"/>
      <w:numFmt w:val="decimal"/>
      <w:lvlText w:val="%1.%2"/>
      <w:lvlJc w:val="left"/>
      <w:pPr>
        <w:ind w:left="58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999"/>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2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24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6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8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40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12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4F99619A"/>
    <w:multiLevelType w:val="hybridMultilevel"/>
    <w:tmpl w:val="559243F6"/>
    <w:lvl w:ilvl="0" w:tplc="CB02A424">
      <w:start w:val="2"/>
      <w:numFmt w:val="lowerLetter"/>
      <w:lvlText w:val="%1)"/>
      <w:lvlJc w:val="left"/>
      <w:pPr>
        <w:ind w:left="78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7DF82C30">
      <w:start w:val="1"/>
      <w:numFmt w:val="lowerLetter"/>
      <w:lvlText w:val="%2"/>
      <w:lvlJc w:val="left"/>
      <w:pPr>
        <w:ind w:left="164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74A8E842">
      <w:start w:val="1"/>
      <w:numFmt w:val="lowerRoman"/>
      <w:lvlText w:val="%3"/>
      <w:lvlJc w:val="left"/>
      <w:pPr>
        <w:ind w:left="236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B07E601A">
      <w:start w:val="1"/>
      <w:numFmt w:val="decimal"/>
      <w:lvlText w:val="%4"/>
      <w:lvlJc w:val="left"/>
      <w:pPr>
        <w:ind w:left="308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39F27F1A">
      <w:start w:val="1"/>
      <w:numFmt w:val="lowerLetter"/>
      <w:lvlText w:val="%5"/>
      <w:lvlJc w:val="left"/>
      <w:pPr>
        <w:ind w:left="380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AAD669A4">
      <w:start w:val="1"/>
      <w:numFmt w:val="lowerRoman"/>
      <w:lvlText w:val="%6"/>
      <w:lvlJc w:val="left"/>
      <w:pPr>
        <w:ind w:left="452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34E6914">
      <w:start w:val="1"/>
      <w:numFmt w:val="decimal"/>
      <w:lvlText w:val="%7"/>
      <w:lvlJc w:val="left"/>
      <w:pPr>
        <w:ind w:left="524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C270CCEA">
      <w:start w:val="1"/>
      <w:numFmt w:val="lowerLetter"/>
      <w:lvlText w:val="%8"/>
      <w:lvlJc w:val="left"/>
      <w:pPr>
        <w:ind w:left="596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B8648B10">
      <w:start w:val="1"/>
      <w:numFmt w:val="lowerRoman"/>
      <w:lvlText w:val="%9"/>
      <w:lvlJc w:val="left"/>
      <w:pPr>
        <w:ind w:left="6686"/>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535D5B79"/>
    <w:multiLevelType w:val="hybridMultilevel"/>
    <w:tmpl w:val="0CB6FCEE"/>
    <w:lvl w:ilvl="0" w:tplc="E6EA2464">
      <w:start w:val="1"/>
      <w:numFmt w:val="bullet"/>
      <w:lvlText w:val="•"/>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1449B30">
      <w:start w:val="1"/>
      <w:numFmt w:val="bullet"/>
      <w:lvlText w:val="o"/>
      <w:lvlJc w:val="left"/>
      <w:pPr>
        <w:ind w:left="6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D9A89DA">
      <w:start w:val="1"/>
      <w:numFmt w:val="bullet"/>
      <w:lvlText w:val="▪"/>
      <w:lvlJc w:val="left"/>
      <w:pPr>
        <w:ind w:left="9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9E25790">
      <w:start w:val="1"/>
      <w:numFmt w:val="bullet"/>
      <w:lvlRestart w:val="0"/>
      <w:lvlText w:val="-"/>
      <w:lvlJc w:val="left"/>
      <w:pPr>
        <w:ind w:left="11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968FA20">
      <w:start w:val="1"/>
      <w:numFmt w:val="bullet"/>
      <w:lvlText w:val="o"/>
      <w:lvlJc w:val="left"/>
      <w:pPr>
        <w:ind w:left="196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A229DEA">
      <w:start w:val="1"/>
      <w:numFmt w:val="bullet"/>
      <w:lvlText w:val="▪"/>
      <w:lvlJc w:val="left"/>
      <w:pPr>
        <w:ind w:left="26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468464">
      <w:start w:val="1"/>
      <w:numFmt w:val="bullet"/>
      <w:lvlText w:val="•"/>
      <w:lvlJc w:val="left"/>
      <w:pPr>
        <w:ind w:left="34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81E5AE8">
      <w:start w:val="1"/>
      <w:numFmt w:val="bullet"/>
      <w:lvlText w:val="o"/>
      <w:lvlJc w:val="left"/>
      <w:pPr>
        <w:ind w:left="41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5E62DD6">
      <w:start w:val="1"/>
      <w:numFmt w:val="bullet"/>
      <w:lvlText w:val="▪"/>
      <w:lvlJc w:val="left"/>
      <w:pPr>
        <w:ind w:left="48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53C029ED"/>
    <w:multiLevelType w:val="multilevel"/>
    <w:tmpl w:val="2DBAAFEE"/>
    <w:lvl w:ilvl="0">
      <w:start w:val="1"/>
      <w:numFmt w:val="decimal"/>
      <w:lvlText w:val="%1."/>
      <w:lvlJc w:val="left"/>
      <w:pPr>
        <w:ind w:left="525" w:hanging="525"/>
      </w:pPr>
      <w:rPr>
        <w:rFonts w:hint="default"/>
        <w:color w:val="00000A"/>
      </w:rPr>
    </w:lvl>
    <w:lvl w:ilvl="1">
      <w:start w:val="1"/>
      <w:numFmt w:val="decimal"/>
      <w:lvlText w:val="%1.%2."/>
      <w:lvlJc w:val="left"/>
      <w:pPr>
        <w:ind w:left="714" w:hanging="720"/>
      </w:pPr>
      <w:rPr>
        <w:rFonts w:hint="default"/>
        <w:color w:val="00000A"/>
      </w:rPr>
    </w:lvl>
    <w:lvl w:ilvl="2">
      <w:start w:val="1"/>
      <w:numFmt w:val="decimal"/>
      <w:lvlText w:val="%1.%2.%3."/>
      <w:lvlJc w:val="left"/>
      <w:pPr>
        <w:ind w:left="1068" w:hanging="1080"/>
      </w:pPr>
      <w:rPr>
        <w:rFonts w:hint="default"/>
        <w:color w:val="00000A"/>
      </w:rPr>
    </w:lvl>
    <w:lvl w:ilvl="3">
      <w:start w:val="1"/>
      <w:numFmt w:val="decimal"/>
      <w:lvlText w:val="%1.%2.%3.%4."/>
      <w:lvlJc w:val="left"/>
      <w:pPr>
        <w:ind w:left="1062" w:hanging="1080"/>
      </w:pPr>
      <w:rPr>
        <w:rFonts w:hint="default"/>
        <w:color w:val="00000A"/>
      </w:rPr>
    </w:lvl>
    <w:lvl w:ilvl="4">
      <w:start w:val="1"/>
      <w:numFmt w:val="decimal"/>
      <w:lvlText w:val="%1.%2.%3.%4.%5."/>
      <w:lvlJc w:val="left"/>
      <w:pPr>
        <w:ind w:left="1416" w:hanging="1440"/>
      </w:pPr>
      <w:rPr>
        <w:rFonts w:hint="default"/>
        <w:color w:val="00000A"/>
      </w:rPr>
    </w:lvl>
    <w:lvl w:ilvl="5">
      <w:start w:val="1"/>
      <w:numFmt w:val="decimal"/>
      <w:lvlText w:val="%1.%2.%3.%4.%5.%6."/>
      <w:lvlJc w:val="left"/>
      <w:pPr>
        <w:ind w:left="1770" w:hanging="1800"/>
      </w:pPr>
      <w:rPr>
        <w:rFonts w:hint="default"/>
        <w:color w:val="00000A"/>
      </w:rPr>
    </w:lvl>
    <w:lvl w:ilvl="6">
      <w:start w:val="1"/>
      <w:numFmt w:val="decimal"/>
      <w:lvlText w:val="%1.%2.%3.%4.%5.%6.%7."/>
      <w:lvlJc w:val="left"/>
      <w:pPr>
        <w:ind w:left="1764" w:hanging="1800"/>
      </w:pPr>
      <w:rPr>
        <w:rFonts w:hint="default"/>
        <w:color w:val="00000A"/>
      </w:rPr>
    </w:lvl>
    <w:lvl w:ilvl="7">
      <w:start w:val="1"/>
      <w:numFmt w:val="decimal"/>
      <w:lvlText w:val="%1.%2.%3.%4.%5.%6.%7.%8."/>
      <w:lvlJc w:val="left"/>
      <w:pPr>
        <w:ind w:left="2118" w:hanging="2160"/>
      </w:pPr>
      <w:rPr>
        <w:rFonts w:hint="default"/>
        <w:color w:val="00000A"/>
      </w:rPr>
    </w:lvl>
    <w:lvl w:ilvl="8">
      <w:start w:val="1"/>
      <w:numFmt w:val="decimal"/>
      <w:lvlText w:val="%1.%2.%3.%4.%5.%6.%7.%8.%9."/>
      <w:lvlJc w:val="left"/>
      <w:pPr>
        <w:ind w:left="2472" w:hanging="2520"/>
      </w:pPr>
      <w:rPr>
        <w:rFonts w:hint="default"/>
        <w:color w:val="00000A"/>
      </w:rPr>
    </w:lvl>
  </w:abstractNum>
  <w:abstractNum w:abstractNumId="27" w15:restartNumberingAfterBreak="0">
    <w:nsid w:val="55B07C8D"/>
    <w:multiLevelType w:val="hybridMultilevel"/>
    <w:tmpl w:val="984408FA"/>
    <w:lvl w:ilvl="0" w:tplc="9E2A3DF0">
      <w:start w:val="1"/>
      <w:numFmt w:val="lowerLetter"/>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2C426D30">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35BAA8A4">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36C6A23A">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27E854F6">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FD6CD52E">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FF6A2CA6">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467C6A4C">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43CA007E">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7425273"/>
    <w:multiLevelType w:val="hybridMultilevel"/>
    <w:tmpl w:val="B596B966"/>
    <w:lvl w:ilvl="0" w:tplc="1AF0ACEC">
      <w:start w:val="1"/>
      <w:numFmt w:val="decimal"/>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154A0F18">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69FA06F6">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4F2E1C3A">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548A9486">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624C8588">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C2426D6">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54ACCAB8">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A6E6506A">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574A09FC"/>
    <w:multiLevelType w:val="multilevel"/>
    <w:tmpl w:val="9396649A"/>
    <w:lvl w:ilvl="0">
      <w:start w:val="2"/>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426"/>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58823760"/>
    <w:multiLevelType w:val="hybridMultilevel"/>
    <w:tmpl w:val="57DC03B8"/>
    <w:lvl w:ilvl="0" w:tplc="18446726">
      <w:start w:val="1"/>
      <w:numFmt w:val="lowerLetter"/>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4E2E8AEC">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2692228C">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C40823B4">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119CD788">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27843784">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4072E6C4">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731444B4">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4144517E">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59473AF1"/>
    <w:multiLevelType w:val="multilevel"/>
    <w:tmpl w:val="BC548B20"/>
    <w:lvl w:ilvl="0">
      <w:start w:val="18"/>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7"/>
      <w:numFmt w:val="decimal"/>
      <w:lvlRestart w:val="0"/>
      <w:lvlText w:val="%1.%2."/>
      <w:lvlJc w:val="left"/>
      <w:pPr>
        <w:ind w:left="559"/>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59CA5E7C"/>
    <w:multiLevelType w:val="hybridMultilevel"/>
    <w:tmpl w:val="F5904FF2"/>
    <w:lvl w:ilvl="0" w:tplc="6186B970">
      <w:start w:val="1"/>
      <w:numFmt w:val="bullet"/>
      <w:lvlText w:val=""/>
      <w:lvlJc w:val="left"/>
      <w:pPr>
        <w:ind w:left="7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AD16D486">
      <w:start w:val="1"/>
      <w:numFmt w:val="bullet"/>
      <w:lvlText w:val="o"/>
      <w:lvlJc w:val="left"/>
      <w:pPr>
        <w:ind w:left="16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B4A6CB08">
      <w:start w:val="1"/>
      <w:numFmt w:val="bullet"/>
      <w:lvlText w:val="▪"/>
      <w:lvlJc w:val="left"/>
      <w:pPr>
        <w:ind w:left="23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E9EAD12">
      <w:start w:val="1"/>
      <w:numFmt w:val="bullet"/>
      <w:lvlText w:val="•"/>
      <w:lvlJc w:val="left"/>
      <w:pPr>
        <w:ind w:left="30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31EB670">
      <w:start w:val="1"/>
      <w:numFmt w:val="bullet"/>
      <w:lvlText w:val="o"/>
      <w:lvlJc w:val="left"/>
      <w:pPr>
        <w:ind w:left="38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22A3BD8">
      <w:start w:val="1"/>
      <w:numFmt w:val="bullet"/>
      <w:lvlText w:val="▪"/>
      <w:lvlJc w:val="left"/>
      <w:pPr>
        <w:ind w:left="45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06069C6">
      <w:start w:val="1"/>
      <w:numFmt w:val="bullet"/>
      <w:lvlText w:val="•"/>
      <w:lvlJc w:val="left"/>
      <w:pPr>
        <w:ind w:left="524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22262A8">
      <w:start w:val="1"/>
      <w:numFmt w:val="bullet"/>
      <w:lvlText w:val="o"/>
      <w:lvlJc w:val="left"/>
      <w:pPr>
        <w:ind w:left="59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C9A8D84">
      <w:start w:val="1"/>
      <w:numFmt w:val="bullet"/>
      <w:lvlText w:val="▪"/>
      <w:lvlJc w:val="left"/>
      <w:pPr>
        <w:ind w:left="66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3BF5A5B"/>
    <w:multiLevelType w:val="hybridMultilevel"/>
    <w:tmpl w:val="44F496A6"/>
    <w:lvl w:ilvl="0" w:tplc="E29891F6">
      <w:start w:val="2"/>
      <w:numFmt w:val="lowerLetter"/>
      <w:lvlText w:val="%1)"/>
      <w:lvlJc w:val="left"/>
      <w:pPr>
        <w:ind w:left="897"/>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1" w:tplc="DAF0E954">
      <w:start w:val="1"/>
      <w:numFmt w:val="lowerLetter"/>
      <w:lvlText w:val="%2"/>
      <w:lvlJc w:val="left"/>
      <w:pPr>
        <w:ind w:left="163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2" w:tplc="E9C23480">
      <w:start w:val="1"/>
      <w:numFmt w:val="lowerRoman"/>
      <w:lvlText w:val="%3"/>
      <w:lvlJc w:val="left"/>
      <w:pPr>
        <w:ind w:left="235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tplc="A1B8946A">
      <w:start w:val="1"/>
      <w:numFmt w:val="decimal"/>
      <w:lvlText w:val="%4"/>
      <w:lvlJc w:val="left"/>
      <w:pPr>
        <w:ind w:left="307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tplc="231E7F8A">
      <w:start w:val="1"/>
      <w:numFmt w:val="lowerLetter"/>
      <w:lvlText w:val="%5"/>
      <w:lvlJc w:val="left"/>
      <w:pPr>
        <w:ind w:left="379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tplc="6C28973C">
      <w:start w:val="1"/>
      <w:numFmt w:val="lowerRoman"/>
      <w:lvlText w:val="%6"/>
      <w:lvlJc w:val="left"/>
      <w:pPr>
        <w:ind w:left="451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tplc="7576A266">
      <w:start w:val="1"/>
      <w:numFmt w:val="decimal"/>
      <w:lvlText w:val="%7"/>
      <w:lvlJc w:val="left"/>
      <w:pPr>
        <w:ind w:left="523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tplc="B05EABA6">
      <w:start w:val="1"/>
      <w:numFmt w:val="lowerLetter"/>
      <w:lvlText w:val="%8"/>
      <w:lvlJc w:val="left"/>
      <w:pPr>
        <w:ind w:left="595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tplc="9AC06038">
      <w:start w:val="1"/>
      <w:numFmt w:val="lowerRoman"/>
      <w:lvlText w:val="%9"/>
      <w:lvlJc w:val="left"/>
      <w:pPr>
        <w:ind w:left="6675"/>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9373D0F"/>
    <w:multiLevelType w:val="multilevel"/>
    <w:tmpl w:val="AE16F57C"/>
    <w:lvl w:ilvl="0">
      <w:start w:val="5"/>
      <w:numFmt w:val="decimal"/>
      <w:lvlText w:val="%1"/>
      <w:lvlJc w:val="left"/>
      <w:pPr>
        <w:ind w:left="3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1">
      <w:start w:val="17"/>
      <w:numFmt w:val="decimal"/>
      <w:lvlRestart w:val="0"/>
      <w:lvlText w:val="%1.%2."/>
      <w:lvlJc w:val="left"/>
      <w:pPr>
        <w:ind w:left="559"/>
      </w:pPr>
      <w:rPr>
        <w:rFonts w:ascii="Tahoma" w:eastAsia="Cambria" w:hAnsi="Tahoma" w:cs="Tahoma" w:hint="default"/>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A"/>
        <w:sz w:val="19"/>
        <w:szCs w:val="19"/>
        <w:u w:val="none" w:color="000000"/>
        <w:bdr w:val="none" w:sz="0" w:space="0" w:color="auto"/>
        <w:shd w:val="clear" w:color="auto" w:fill="auto"/>
        <w:vertAlign w:val="baseline"/>
      </w:rPr>
    </w:lvl>
  </w:abstractNum>
  <w:abstractNum w:abstractNumId="35" w15:restartNumberingAfterBreak="0">
    <w:nsid w:val="69443102"/>
    <w:multiLevelType w:val="hybridMultilevel"/>
    <w:tmpl w:val="97925FE6"/>
    <w:lvl w:ilvl="0" w:tplc="4FD4F36A">
      <w:start w:val="1"/>
      <w:numFmt w:val="bullet"/>
      <w:lvlText w:val=""/>
      <w:lvlJc w:val="left"/>
      <w:pPr>
        <w:ind w:left="7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CF6C200C">
      <w:start w:val="1"/>
      <w:numFmt w:val="bullet"/>
      <w:lvlText w:val="o"/>
      <w:lvlJc w:val="left"/>
      <w:pPr>
        <w:ind w:left="163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E6672F6">
      <w:start w:val="1"/>
      <w:numFmt w:val="bullet"/>
      <w:lvlText w:val="▪"/>
      <w:lvlJc w:val="left"/>
      <w:pPr>
        <w:ind w:left="23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5B8F4F8">
      <w:start w:val="1"/>
      <w:numFmt w:val="bullet"/>
      <w:lvlText w:val="•"/>
      <w:lvlJc w:val="left"/>
      <w:pPr>
        <w:ind w:left="307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714E1D8">
      <w:start w:val="1"/>
      <w:numFmt w:val="bullet"/>
      <w:lvlText w:val="o"/>
      <w:lvlJc w:val="left"/>
      <w:pPr>
        <w:ind w:left="379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EF6B854">
      <w:start w:val="1"/>
      <w:numFmt w:val="bullet"/>
      <w:lvlText w:val="▪"/>
      <w:lvlJc w:val="left"/>
      <w:pPr>
        <w:ind w:left="45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6C4A18E">
      <w:start w:val="1"/>
      <w:numFmt w:val="bullet"/>
      <w:lvlText w:val="•"/>
      <w:lvlJc w:val="left"/>
      <w:pPr>
        <w:ind w:left="523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C56A7DA">
      <w:start w:val="1"/>
      <w:numFmt w:val="bullet"/>
      <w:lvlText w:val="o"/>
      <w:lvlJc w:val="left"/>
      <w:pPr>
        <w:ind w:left="59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EFCED9A">
      <w:start w:val="1"/>
      <w:numFmt w:val="bullet"/>
      <w:lvlText w:val="▪"/>
      <w:lvlJc w:val="left"/>
      <w:pPr>
        <w:ind w:left="667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AD537F1"/>
    <w:multiLevelType w:val="hybridMultilevel"/>
    <w:tmpl w:val="2A62771E"/>
    <w:lvl w:ilvl="0" w:tplc="1DFEE922">
      <w:start w:val="1"/>
      <w:numFmt w:val="lowerLetter"/>
      <w:lvlText w:val="%1)"/>
      <w:lvlJc w:val="left"/>
      <w:pPr>
        <w:ind w:left="573"/>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1" w:tplc="3BF6BA56">
      <w:start w:val="1"/>
      <w:numFmt w:val="lowerLetter"/>
      <w:lvlText w:val="%2"/>
      <w:lvlJc w:val="left"/>
      <w:pPr>
        <w:ind w:left="136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2" w:tplc="1D860008">
      <w:start w:val="1"/>
      <w:numFmt w:val="lowerRoman"/>
      <w:lvlText w:val="%3"/>
      <w:lvlJc w:val="left"/>
      <w:pPr>
        <w:ind w:left="208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tplc="8B3600F6">
      <w:start w:val="1"/>
      <w:numFmt w:val="decimal"/>
      <w:lvlText w:val="%4"/>
      <w:lvlJc w:val="left"/>
      <w:pPr>
        <w:ind w:left="280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tplc="15C8F6D2">
      <w:start w:val="1"/>
      <w:numFmt w:val="lowerLetter"/>
      <w:lvlText w:val="%5"/>
      <w:lvlJc w:val="left"/>
      <w:pPr>
        <w:ind w:left="352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tplc="7CBCB3BE">
      <w:start w:val="1"/>
      <w:numFmt w:val="lowerRoman"/>
      <w:lvlText w:val="%6"/>
      <w:lvlJc w:val="left"/>
      <w:pPr>
        <w:ind w:left="424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tplc="FD4E2212">
      <w:start w:val="1"/>
      <w:numFmt w:val="decimal"/>
      <w:lvlText w:val="%7"/>
      <w:lvlJc w:val="left"/>
      <w:pPr>
        <w:ind w:left="496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tplc="82BE3B1A">
      <w:start w:val="1"/>
      <w:numFmt w:val="lowerLetter"/>
      <w:lvlText w:val="%8"/>
      <w:lvlJc w:val="left"/>
      <w:pPr>
        <w:ind w:left="568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tplc="E8AE047E">
      <w:start w:val="1"/>
      <w:numFmt w:val="lowerRoman"/>
      <w:lvlText w:val="%9"/>
      <w:lvlJc w:val="left"/>
      <w:pPr>
        <w:ind w:left="640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7A1252D8"/>
    <w:multiLevelType w:val="hybridMultilevel"/>
    <w:tmpl w:val="CF7A0980"/>
    <w:lvl w:ilvl="0" w:tplc="B25CF9A8">
      <w:start w:val="1"/>
      <w:numFmt w:val="decimal"/>
      <w:lvlText w:val="%1)"/>
      <w:lvlJc w:val="left"/>
      <w:pPr>
        <w:ind w:left="726"/>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B2EA5B0A">
      <w:start w:val="1"/>
      <w:numFmt w:val="lowerLetter"/>
      <w:lvlText w:val="%2"/>
      <w:lvlJc w:val="left"/>
      <w:pPr>
        <w:ind w:left="152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2" w:tplc="1ACC6C8E">
      <w:start w:val="1"/>
      <w:numFmt w:val="lowerRoman"/>
      <w:lvlText w:val="%3"/>
      <w:lvlJc w:val="left"/>
      <w:pPr>
        <w:ind w:left="224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3" w:tplc="1CB820C4">
      <w:start w:val="1"/>
      <w:numFmt w:val="decimal"/>
      <w:lvlText w:val="%4"/>
      <w:lvlJc w:val="left"/>
      <w:pPr>
        <w:ind w:left="296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4" w:tplc="84BCA0AC">
      <w:start w:val="1"/>
      <w:numFmt w:val="lowerLetter"/>
      <w:lvlText w:val="%5"/>
      <w:lvlJc w:val="left"/>
      <w:pPr>
        <w:ind w:left="368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5" w:tplc="99106C62">
      <w:start w:val="1"/>
      <w:numFmt w:val="lowerRoman"/>
      <w:lvlText w:val="%6"/>
      <w:lvlJc w:val="left"/>
      <w:pPr>
        <w:ind w:left="440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6" w:tplc="51023E42">
      <w:start w:val="1"/>
      <w:numFmt w:val="decimal"/>
      <w:lvlText w:val="%7"/>
      <w:lvlJc w:val="left"/>
      <w:pPr>
        <w:ind w:left="512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7" w:tplc="B8C4D04C">
      <w:start w:val="1"/>
      <w:numFmt w:val="lowerLetter"/>
      <w:lvlText w:val="%8"/>
      <w:lvlJc w:val="left"/>
      <w:pPr>
        <w:ind w:left="584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8" w:tplc="927AF54E">
      <w:start w:val="1"/>
      <w:numFmt w:val="lowerRoman"/>
      <w:lvlText w:val="%9"/>
      <w:lvlJc w:val="left"/>
      <w:pPr>
        <w:ind w:left="6564"/>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abstractNum>
  <w:abstractNum w:abstractNumId="38" w15:restartNumberingAfterBreak="0">
    <w:nsid w:val="7A8A50C4"/>
    <w:multiLevelType w:val="multilevel"/>
    <w:tmpl w:val="1E6EEA6A"/>
    <w:lvl w:ilvl="0">
      <w:start w:val="4"/>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8"/>
      <w:numFmt w:val="decimal"/>
      <w:lvlText w:val="%1.%2"/>
      <w:lvlJc w:val="left"/>
      <w:pPr>
        <w:ind w:left="582"/>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1000"/>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2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24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6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8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40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124"/>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7C300F84"/>
    <w:multiLevelType w:val="hybridMultilevel"/>
    <w:tmpl w:val="FC62E1A0"/>
    <w:lvl w:ilvl="0" w:tplc="515C9C92">
      <w:start w:val="1"/>
      <w:numFmt w:val="decimal"/>
      <w:lvlText w:val="%1)"/>
      <w:lvlJc w:val="left"/>
      <w:pPr>
        <w:ind w:left="1318"/>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3266E1D4">
      <w:start w:val="1"/>
      <w:numFmt w:val="lowerLetter"/>
      <w:lvlText w:val="%2"/>
      <w:lvlJc w:val="left"/>
      <w:pPr>
        <w:ind w:left="214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30129594">
      <w:start w:val="1"/>
      <w:numFmt w:val="lowerRoman"/>
      <w:lvlText w:val="%3"/>
      <w:lvlJc w:val="left"/>
      <w:pPr>
        <w:ind w:left="286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DFC2D606">
      <w:start w:val="1"/>
      <w:numFmt w:val="decimal"/>
      <w:lvlText w:val="%4"/>
      <w:lvlJc w:val="left"/>
      <w:pPr>
        <w:ind w:left="358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1EDC371E">
      <w:start w:val="1"/>
      <w:numFmt w:val="lowerLetter"/>
      <w:lvlText w:val="%5"/>
      <w:lvlJc w:val="left"/>
      <w:pPr>
        <w:ind w:left="430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C5FE5992">
      <w:start w:val="1"/>
      <w:numFmt w:val="lowerRoman"/>
      <w:lvlText w:val="%6"/>
      <w:lvlJc w:val="left"/>
      <w:pPr>
        <w:ind w:left="502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8976E2D4">
      <w:start w:val="1"/>
      <w:numFmt w:val="decimal"/>
      <w:lvlText w:val="%7"/>
      <w:lvlJc w:val="left"/>
      <w:pPr>
        <w:ind w:left="574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9F12F5B6">
      <w:start w:val="1"/>
      <w:numFmt w:val="lowerLetter"/>
      <w:lvlText w:val="%8"/>
      <w:lvlJc w:val="left"/>
      <w:pPr>
        <w:ind w:left="646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D8FCDC0A">
      <w:start w:val="1"/>
      <w:numFmt w:val="lowerRoman"/>
      <w:lvlText w:val="%9"/>
      <w:lvlJc w:val="left"/>
      <w:pPr>
        <w:ind w:left="7184"/>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7C5510C1"/>
    <w:multiLevelType w:val="hybridMultilevel"/>
    <w:tmpl w:val="B90C89FC"/>
    <w:lvl w:ilvl="0" w:tplc="F3A478CC">
      <w:start w:val="1"/>
      <w:numFmt w:val="bullet"/>
      <w:lvlText w:val=""/>
      <w:lvlJc w:val="left"/>
      <w:pPr>
        <w:ind w:left="6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8DD0CA68">
      <w:start w:val="1"/>
      <w:numFmt w:val="bullet"/>
      <w:lvlText w:val="o"/>
      <w:lvlJc w:val="left"/>
      <w:pPr>
        <w:ind w:left="152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99A1924">
      <w:start w:val="1"/>
      <w:numFmt w:val="bullet"/>
      <w:lvlText w:val="▪"/>
      <w:lvlJc w:val="left"/>
      <w:pPr>
        <w:ind w:left="22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9088FE8">
      <w:start w:val="1"/>
      <w:numFmt w:val="bullet"/>
      <w:lvlText w:val="•"/>
      <w:lvlJc w:val="left"/>
      <w:pPr>
        <w:ind w:left="296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3983EC2">
      <w:start w:val="1"/>
      <w:numFmt w:val="bullet"/>
      <w:lvlText w:val="o"/>
      <w:lvlJc w:val="left"/>
      <w:pPr>
        <w:ind w:left="36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D800488">
      <w:start w:val="1"/>
      <w:numFmt w:val="bullet"/>
      <w:lvlText w:val="▪"/>
      <w:lvlJc w:val="left"/>
      <w:pPr>
        <w:ind w:left="440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572CEDE">
      <w:start w:val="1"/>
      <w:numFmt w:val="bullet"/>
      <w:lvlText w:val="•"/>
      <w:lvlJc w:val="left"/>
      <w:pPr>
        <w:ind w:left="512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572D966">
      <w:start w:val="1"/>
      <w:numFmt w:val="bullet"/>
      <w:lvlText w:val="o"/>
      <w:lvlJc w:val="left"/>
      <w:pPr>
        <w:ind w:left="584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640B8FE">
      <w:start w:val="1"/>
      <w:numFmt w:val="bullet"/>
      <w:lvlText w:val="▪"/>
      <w:lvlJc w:val="left"/>
      <w:pPr>
        <w:ind w:left="656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7E0D1FB7"/>
    <w:multiLevelType w:val="hybridMultilevel"/>
    <w:tmpl w:val="B3AC6ACA"/>
    <w:lvl w:ilvl="0" w:tplc="1DB03178">
      <w:start w:val="1"/>
      <w:numFmt w:val="lowerLetter"/>
      <w:lvlText w:val="%1)"/>
      <w:lvlJc w:val="left"/>
      <w:pPr>
        <w:ind w:left="897"/>
      </w:pPr>
      <w:rPr>
        <w:rFonts w:ascii="Tahoma" w:eastAsia="Cambria" w:hAnsi="Tahoma" w:cs="Tahoma" w:hint="default"/>
        <w:b w:val="0"/>
        <w:i w:val="0"/>
        <w:strike w:val="0"/>
        <w:dstrike w:val="0"/>
        <w:color w:val="000000"/>
        <w:sz w:val="24"/>
        <w:szCs w:val="24"/>
        <w:u w:val="none" w:color="000000"/>
        <w:bdr w:val="none" w:sz="0" w:space="0" w:color="auto"/>
        <w:shd w:val="clear" w:color="auto" w:fill="auto"/>
        <w:vertAlign w:val="baseline"/>
      </w:rPr>
    </w:lvl>
    <w:lvl w:ilvl="1" w:tplc="D9F8C05E">
      <w:start w:val="1"/>
      <w:numFmt w:val="lowerLetter"/>
      <w:lvlText w:val="%2"/>
      <w:lvlJc w:val="left"/>
      <w:pPr>
        <w:ind w:left="16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585412F4">
      <w:start w:val="1"/>
      <w:numFmt w:val="lowerRoman"/>
      <w:lvlText w:val="%3"/>
      <w:lvlJc w:val="left"/>
      <w:pPr>
        <w:ind w:left="23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7F66F916">
      <w:start w:val="1"/>
      <w:numFmt w:val="decimal"/>
      <w:lvlText w:val="%4"/>
      <w:lvlJc w:val="left"/>
      <w:pPr>
        <w:ind w:left="30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580086EE">
      <w:start w:val="1"/>
      <w:numFmt w:val="lowerLetter"/>
      <w:lvlText w:val="%5"/>
      <w:lvlJc w:val="left"/>
      <w:pPr>
        <w:ind w:left="379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F79479AC">
      <w:start w:val="1"/>
      <w:numFmt w:val="lowerRoman"/>
      <w:lvlText w:val="%6"/>
      <w:lvlJc w:val="left"/>
      <w:pPr>
        <w:ind w:left="451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34065696">
      <w:start w:val="1"/>
      <w:numFmt w:val="decimal"/>
      <w:lvlText w:val="%7"/>
      <w:lvlJc w:val="left"/>
      <w:pPr>
        <w:ind w:left="523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195677B0">
      <w:start w:val="1"/>
      <w:numFmt w:val="lowerLetter"/>
      <w:lvlText w:val="%8"/>
      <w:lvlJc w:val="left"/>
      <w:pPr>
        <w:ind w:left="595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FAA88DEE">
      <w:start w:val="1"/>
      <w:numFmt w:val="lowerRoman"/>
      <w:lvlText w:val="%9"/>
      <w:lvlJc w:val="left"/>
      <w:pPr>
        <w:ind w:left="667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7F7C7C18"/>
    <w:multiLevelType w:val="multilevel"/>
    <w:tmpl w:val="027C8C58"/>
    <w:lvl w:ilvl="0">
      <w:start w:val="19"/>
      <w:numFmt w:val="decimal"/>
      <w:lvlText w:val="%1"/>
      <w:lvlJc w:val="left"/>
      <w:pPr>
        <w:ind w:left="3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1">
      <w:start w:val="10"/>
      <w:numFmt w:val="decimal"/>
      <w:lvlRestart w:val="0"/>
      <w:lvlText w:val="%1.%2."/>
      <w:lvlJc w:val="left"/>
      <w:pPr>
        <w:ind w:left="568"/>
      </w:pPr>
      <w:rPr>
        <w:rFonts w:ascii="Tahoma" w:eastAsia="Cambria" w:hAnsi="Tahoma" w:cs="Tahoma"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19"/>
        <w:szCs w:val="19"/>
        <w:u w:val="none" w:color="000000"/>
        <w:bdr w:val="none" w:sz="0" w:space="0" w:color="auto"/>
        <w:shd w:val="clear" w:color="auto" w:fill="auto"/>
        <w:vertAlign w:val="baseline"/>
      </w:rPr>
    </w:lvl>
  </w:abstractNum>
  <w:num w:numId="1">
    <w:abstractNumId w:val="18"/>
  </w:num>
  <w:num w:numId="2">
    <w:abstractNumId w:val="4"/>
  </w:num>
  <w:num w:numId="3">
    <w:abstractNumId w:val="16"/>
  </w:num>
  <w:num w:numId="4">
    <w:abstractNumId w:val="25"/>
  </w:num>
  <w:num w:numId="5">
    <w:abstractNumId w:val="29"/>
  </w:num>
  <w:num w:numId="6">
    <w:abstractNumId w:val="13"/>
  </w:num>
  <w:num w:numId="7">
    <w:abstractNumId w:val="40"/>
  </w:num>
  <w:num w:numId="8">
    <w:abstractNumId w:val="20"/>
  </w:num>
  <w:num w:numId="9">
    <w:abstractNumId w:val="39"/>
  </w:num>
  <w:num w:numId="10">
    <w:abstractNumId w:val="0"/>
  </w:num>
  <w:num w:numId="11">
    <w:abstractNumId w:val="23"/>
  </w:num>
  <w:num w:numId="12">
    <w:abstractNumId w:val="7"/>
  </w:num>
  <w:num w:numId="13">
    <w:abstractNumId w:val="11"/>
  </w:num>
  <w:num w:numId="14">
    <w:abstractNumId w:val="38"/>
  </w:num>
  <w:num w:numId="15">
    <w:abstractNumId w:val="37"/>
  </w:num>
  <w:num w:numId="16">
    <w:abstractNumId w:val="10"/>
  </w:num>
  <w:num w:numId="17">
    <w:abstractNumId w:val="19"/>
  </w:num>
  <w:num w:numId="18">
    <w:abstractNumId w:val="22"/>
  </w:num>
  <w:num w:numId="19">
    <w:abstractNumId w:val="9"/>
  </w:num>
  <w:num w:numId="20">
    <w:abstractNumId w:val="3"/>
  </w:num>
  <w:num w:numId="21">
    <w:abstractNumId w:val="6"/>
  </w:num>
  <w:num w:numId="22">
    <w:abstractNumId w:val="1"/>
  </w:num>
  <w:num w:numId="23">
    <w:abstractNumId w:val="34"/>
  </w:num>
  <w:num w:numId="24">
    <w:abstractNumId w:val="41"/>
  </w:num>
  <w:num w:numId="25">
    <w:abstractNumId w:val="21"/>
  </w:num>
  <w:num w:numId="26">
    <w:abstractNumId w:val="2"/>
  </w:num>
  <w:num w:numId="27">
    <w:abstractNumId w:val="5"/>
  </w:num>
  <w:num w:numId="28">
    <w:abstractNumId w:val="27"/>
  </w:num>
  <w:num w:numId="29">
    <w:abstractNumId w:val="8"/>
  </w:num>
  <w:num w:numId="30">
    <w:abstractNumId w:val="30"/>
  </w:num>
  <w:num w:numId="31">
    <w:abstractNumId w:val="33"/>
  </w:num>
  <w:num w:numId="32">
    <w:abstractNumId w:val="28"/>
  </w:num>
  <w:num w:numId="33">
    <w:abstractNumId w:val="17"/>
  </w:num>
  <w:num w:numId="34">
    <w:abstractNumId w:val="35"/>
  </w:num>
  <w:num w:numId="35">
    <w:abstractNumId w:val="32"/>
  </w:num>
  <w:num w:numId="36">
    <w:abstractNumId w:val="24"/>
  </w:num>
  <w:num w:numId="37">
    <w:abstractNumId w:val="12"/>
  </w:num>
  <w:num w:numId="38">
    <w:abstractNumId w:val="36"/>
  </w:num>
  <w:num w:numId="39">
    <w:abstractNumId w:val="31"/>
  </w:num>
  <w:num w:numId="40">
    <w:abstractNumId w:val="15"/>
  </w:num>
  <w:num w:numId="41">
    <w:abstractNumId w:val="42"/>
  </w:num>
  <w:num w:numId="42">
    <w:abstractNumId w:val="2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A9C"/>
    <w:rsid w:val="00017CFE"/>
    <w:rsid w:val="0003337C"/>
    <w:rsid w:val="000C221C"/>
    <w:rsid w:val="001018C3"/>
    <w:rsid w:val="001102B0"/>
    <w:rsid w:val="00156E61"/>
    <w:rsid w:val="00200B30"/>
    <w:rsid w:val="00222374"/>
    <w:rsid w:val="0023494B"/>
    <w:rsid w:val="00284FB6"/>
    <w:rsid w:val="002B50A1"/>
    <w:rsid w:val="002F6D0D"/>
    <w:rsid w:val="0031298A"/>
    <w:rsid w:val="00352781"/>
    <w:rsid w:val="00386E1B"/>
    <w:rsid w:val="003945B0"/>
    <w:rsid w:val="003C4A80"/>
    <w:rsid w:val="00440E87"/>
    <w:rsid w:val="00577820"/>
    <w:rsid w:val="006015EB"/>
    <w:rsid w:val="00607A9C"/>
    <w:rsid w:val="00637966"/>
    <w:rsid w:val="006A02A2"/>
    <w:rsid w:val="006E2A11"/>
    <w:rsid w:val="006F446D"/>
    <w:rsid w:val="007D4CB5"/>
    <w:rsid w:val="00806869"/>
    <w:rsid w:val="008431DC"/>
    <w:rsid w:val="008B53E1"/>
    <w:rsid w:val="0096337B"/>
    <w:rsid w:val="00966F1B"/>
    <w:rsid w:val="00A32EE7"/>
    <w:rsid w:val="00A900AC"/>
    <w:rsid w:val="00B73412"/>
    <w:rsid w:val="00BB09C1"/>
    <w:rsid w:val="00BF6EC8"/>
    <w:rsid w:val="00CF4BAF"/>
    <w:rsid w:val="00DA7DAA"/>
    <w:rsid w:val="00DF20E0"/>
    <w:rsid w:val="00E16E76"/>
    <w:rsid w:val="00E373BE"/>
    <w:rsid w:val="00E44B0F"/>
    <w:rsid w:val="00EA6C4F"/>
    <w:rsid w:val="00ED3700"/>
    <w:rsid w:val="00F343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2D829"/>
  <w15:docId w15:val="{0BB2FB0A-D447-48A0-B385-D2EFCC51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9" w:line="269" w:lineRule="auto"/>
      <w:ind w:left="555" w:right="9" w:hanging="555"/>
      <w:jc w:val="both"/>
    </w:pPr>
    <w:rPr>
      <w:rFonts w:ascii="Cambria" w:eastAsia="Cambria" w:hAnsi="Cambria" w:cs="Cambria"/>
      <w:color w:val="000000"/>
      <w:sz w:val="19"/>
    </w:rPr>
  </w:style>
  <w:style w:type="paragraph" w:styleId="Nagwek1">
    <w:name w:val="heading 1"/>
    <w:next w:val="Normalny"/>
    <w:link w:val="Nagwek1Znak"/>
    <w:uiPriority w:val="9"/>
    <w:unhideWhenUsed/>
    <w:qFormat/>
    <w:pPr>
      <w:keepNext/>
      <w:keepLines/>
      <w:spacing w:after="0"/>
      <w:ind w:right="7"/>
      <w:jc w:val="center"/>
      <w:outlineLvl w:val="0"/>
    </w:pPr>
    <w:rPr>
      <w:rFonts w:ascii="Cambria" w:eastAsia="Cambria" w:hAnsi="Cambria" w:cs="Cambria"/>
      <w:b/>
      <w:color w:val="000000"/>
      <w:sz w:val="25"/>
    </w:rPr>
  </w:style>
  <w:style w:type="paragraph" w:styleId="Nagwek2">
    <w:name w:val="heading 2"/>
    <w:next w:val="Normalny"/>
    <w:link w:val="Nagwek2Znak"/>
    <w:uiPriority w:val="9"/>
    <w:unhideWhenUsed/>
    <w:qFormat/>
    <w:pPr>
      <w:keepNext/>
      <w:keepLines/>
      <w:spacing w:after="0"/>
      <w:ind w:left="10" w:right="3" w:hanging="10"/>
      <w:jc w:val="center"/>
      <w:outlineLvl w:val="1"/>
    </w:pPr>
    <w:rPr>
      <w:rFonts w:ascii="Cambria" w:eastAsia="Cambria" w:hAnsi="Cambria" w:cs="Cambri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mbria" w:eastAsia="Cambria" w:hAnsi="Cambria" w:cs="Cambria"/>
      <w:b/>
      <w:color w:val="000000"/>
      <w:sz w:val="20"/>
    </w:rPr>
  </w:style>
  <w:style w:type="character" w:customStyle="1" w:styleId="Nagwek1Znak">
    <w:name w:val="Nagłówek 1 Znak"/>
    <w:link w:val="Nagwek1"/>
    <w:rPr>
      <w:rFonts w:ascii="Cambria" w:eastAsia="Cambria" w:hAnsi="Cambria" w:cs="Cambria"/>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17C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7CFE"/>
    <w:rPr>
      <w:rFonts w:ascii="Cambria" w:eastAsia="Cambria" w:hAnsi="Cambria" w:cs="Cambria"/>
      <w:color w:val="000000"/>
      <w:sz w:val="19"/>
    </w:rPr>
  </w:style>
  <w:style w:type="paragraph" w:styleId="Nagwek">
    <w:name w:val="header"/>
    <w:basedOn w:val="Normalny"/>
    <w:link w:val="NagwekZnak"/>
    <w:uiPriority w:val="99"/>
    <w:unhideWhenUsed/>
    <w:rsid w:val="00966F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F1B"/>
    <w:rPr>
      <w:rFonts w:ascii="Cambria" w:eastAsia="Cambria" w:hAnsi="Cambria" w:cs="Cambria"/>
      <w:color w:val="000000"/>
      <w:sz w:val="19"/>
    </w:rPr>
  </w:style>
  <w:style w:type="character" w:styleId="Tekstzastpczy">
    <w:name w:val="Placeholder Text"/>
    <w:basedOn w:val="Domylnaczcionkaakapitu"/>
    <w:uiPriority w:val="99"/>
    <w:semiHidden/>
    <w:rsid w:val="00966F1B"/>
    <w:rPr>
      <w:color w:val="808080"/>
    </w:rPr>
  </w:style>
  <w:style w:type="character" w:styleId="Hipercze">
    <w:name w:val="Hyperlink"/>
    <w:basedOn w:val="Domylnaczcionkaakapitu"/>
    <w:uiPriority w:val="99"/>
    <w:unhideWhenUsed/>
    <w:rsid w:val="00ED3700"/>
    <w:rPr>
      <w:color w:val="0563C1" w:themeColor="hyperlink"/>
      <w:u w:val="single"/>
    </w:rPr>
  </w:style>
  <w:style w:type="paragraph" w:styleId="Akapitzlist">
    <w:name w:val="List Paragraph"/>
    <w:aliases w:val="L1,Numerowanie,Akapit z listą5,T_SZ_List Paragraph,normalny tekst"/>
    <w:basedOn w:val="Normalny"/>
    <w:link w:val="AkapitzlistZnak"/>
    <w:uiPriority w:val="34"/>
    <w:qFormat/>
    <w:rsid w:val="00ED3700"/>
    <w:pPr>
      <w:ind w:left="720"/>
      <w:contextualSpacing/>
    </w:pPr>
  </w:style>
  <w:style w:type="character" w:styleId="Nierozpoznanawzmianka">
    <w:name w:val="Unresolved Mention"/>
    <w:basedOn w:val="Domylnaczcionkaakapitu"/>
    <w:uiPriority w:val="99"/>
    <w:semiHidden/>
    <w:unhideWhenUsed/>
    <w:rsid w:val="00ED3700"/>
    <w:rPr>
      <w:color w:val="808080"/>
      <w:shd w:val="clear" w:color="auto" w:fill="E6E6E6"/>
    </w:rPr>
  </w:style>
  <w:style w:type="character" w:customStyle="1" w:styleId="AkapitzlistZnak">
    <w:name w:val="Akapit z listą Znak"/>
    <w:aliases w:val="L1 Znak,Numerowanie Znak,Akapit z listą5 Znak,T_SZ_List Paragraph Znak,normalny tekst Znak"/>
    <w:link w:val="Akapitzlist"/>
    <w:uiPriority w:val="34"/>
    <w:qFormat/>
    <w:locked/>
    <w:rsid w:val="00E44B0F"/>
    <w:rPr>
      <w:rFonts w:ascii="Cambria" w:eastAsia="Cambria" w:hAnsi="Cambria" w:cs="Cambria"/>
      <w:color w:val="000000"/>
      <w:sz w:val="19"/>
    </w:rPr>
  </w:style>
  <w:style w:type="paragraph" w:customStyle="1" w:styleId="Standard">
    <w:name w:val="Standard"/>
    <w:qFormat/>
    <w:rsid w:val="00E44B0F"/>
    <w:pPr>
      <w:suppressAutoHyphens/>
      <w:spacing w:after="0" w:line="240" w:lineRule="auto"/>
    </w:pPr>
    <w:rPr>
      <w:rFonts w:ascii="Liberation Serif" w:eastAsia="SimSun" w:hAnsi="Liberation Serif" w:cs="Arial"/>
      <w:sz w:val="24"/>
      <w:szCs w:val="24"/>
      <w:lang w:eastAsia="zh-CN" w:bidi="hi-IN"/>
    </w:rPr>
  </w:style>
  <w:style w:type="paragraph" w:customStyle="1" w:styleId="Default">
    <w:name w:val="Default"/>
    <w:rsid w:val="00440E87"/>
    <w:pPr>
      <w:autoSpaceDE w:val="0"/>
      <w:autoSpaceDN w:val="0"/>
      <w:adjustRightInd w:val="0"/>
      <w:spacing w:after="0" w:line="240" w:lineRule="auto"/>
    </w:pPr>
    <w:rPr>
      <w:rFonts w:ascii="Cambria" w:hAnsi="Cambria" w:cs="Cambria"/>
      <w:color w:val="000000"/>
      <w:sz w:val="24"/>
      <w:szCs w:val="24"/>
    </w:rPr>
  </w:style>
  <w:style w:type="paragraph" w:styleId="Tekstprzypisudolnego">
    <w:name w:val="footnote text"/>
    <w:basedOn w:val="Normalny"/>
    <w:link w:val="TekstprzypisudolnegoZnak"/>
    <w:uiPriority w:val="99"/>
    <w:semiHidden/>
    <w:unhideWhenUsed/>
    <w:rsid w:val="00386E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6E1B"/>
    <w:rPr>
      <w:rFonts w:ascii="Cambria" w:eastAsia="Cambria" w:hAnsi="Cambria" w:cs="Cambria"/>
      <w:color w:val="000000"/>
      <w:sz w:val="20"/>
      <w:szCs w:val="20"/>
    </w:rPr>
  </w:style>
  <w:style w:type="character" w:styleId="Odwoanieprzypisudolnego">
    <w:name w:val="footnote reference"/>
    <w:basedOn w:val="Domylnaczcionkaakapitu"/>
    <w:uiPriority w:val="99"/>
    <w:semiHidden/>
    <w:unhideWhenUsed/>
    <w:rsid w:val="00386E1B"/>
    <w:rPr>
      <w:vertAlign w:val="superscript"/>
    </w:rPr>
  </w:style>
  <w:style w:type="paragraph" w:styleId="Tekstdymka">
    <w:name w:val="Balloon Text"/>
    <w:basedOn w:val="Normalny"/>
    <w:link w:val="TekstdymkaZnak"/>
    <w:uiPriority w:val="99"/>
    <w:semiHidden/>
    <w:unhideWhenUsed/>
    <w:rsid w:val="00DA7D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7DAA"/>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mailto:przetargi@adamow.gmina.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gzamosc.bip.lubelskie.pl/" TargetMode="External"/><Relationship Id="rId17" Type="http://schemas.openxmlformats.org/officeDocument/2006/relationships/hyperlink" Target="mailto:poczta@adamow.gmina"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mow.bip.gmina.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przetargi@adamow.gmina.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czta@adamow.gmina.pl"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E003-63AE-4711-8EFE-AE2609A9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10723</Words>
  <Characters>64338</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cp:lastModifiedBy>piotrb</cp:lastModifiedBy>
  <cp:revision>4</cp:revision>
  <cp:lastPrinted>2018-01-22T10:26:00Z</cp:lastPrinted>
  <dcterms:created xsi:type="dcterms:W3CDTF">2018-01-22T10:22:00Z</dcterms:created>
  <dcterms:modified xsi:type="dcterms:W3CDTF">2018-01-22T10:28:00Z</dcterms:modified>
</cp:coreProperties>
</file>