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1416BAC5" w14:textId="77777777" w:rsidR="00B916C9" w:rsidRDefault="00880E09" w:rsidP="00C242D8">
      <w:pPr>
        <w:spacing w:before="240"/>
        <w:jc w:val="both"/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</w:p>
    <w:p w14:paraId="107B3CE1" w14:textId="77777777" w:rsidR="00B916C9" w:rsidRDefault="00B916C9">
      <w:pPr>
        <w:widowControl/>
        <w:spacing w:before="0" w:after="200" w:line="276" w:lineRule="auto"/>
      </w:pPr>
      <w:r>
        <w:br w:type="page"/>
      </w:r>
    </w:p>
    <w:p w14:paraId="62DB3CC2" w14:textId="77777777" w:rsidR="00B916C9" w:rsidRPr="00B605D1" w:rsidRDefault="00B916C9" w:rsidP="00B916C9">
      <w:pPr>
        <w:spacing w:after="160" w:line="259" w:lineRule="auto"/>
        <w:jc w:val="both"/>
        <w:rPr>
          <w:rFonts w:eastAsia="Calibri"/>
          <w:b/>
          <w:bCs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b/>
          <w:bCs/>
          <w:color w:val="0D0D0D" w:themeColor="text1" w:themeTint="F2"/>
          <w:kern w:val="2"/>
          <w:lang w:eastAsia="en-US"/>
        </w:rPr>
        <w:lastRenderedPageBreak/>
        <w:t>Szczegółowa klauzula informacyjna</w:t>
      </w:r>
    </w:p>
    <w:p w14:paraId="0FB6C116" w14:textId="77777777" w:rsidR="00B916C9" w:rsidRPr="00B605D1" w:rsidRDefault="00B916C9" w:rsidP="00B916C9">
      <w:pPr>
        <w:spacing w:after="160" w:line="259" w:lineRule="auto"/>
        <w:jc w:val="both"/>
        <w:rPr>
          <w:rFonts w:eastAsia="Calibri"/>
          <w:i/>
          <w:iCs w:val="0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i/>
          <w:color w:val="0D0D0D" w:themeColor="text1" w:themeTint="F2"/>
          <w:kern w:val="2"/>
          <w:lang w:eastAsia="en-US"/>
        </w:rPr>
        <w:t>przetwarzanie danych osobowych w celu rozpatrzenia wniosku w ramach sporządzenia planu ogólnego Gminy Adamów</w:t>
      </w:r>
    </w:p>
    <w:p w14:paraId="711A1DF7" w14:textId="77777777" w:rsidR="00B916C9" w:rsidRPr="00B605D1" w:rsidRDefault="00B916C9" w:rsidP="00B916C9">
      <w:pPr>
        <w:widowControl/>
        <w:numPr>
          <w:ilvl w:val="0"/>
          <w:numId w:val="22"/>
        </w:numPr>
        <w:spacing w:before="0" w:after="160" w:line="259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Administratorem danych osobowych jest Wójt Gminy Adamów, Adamów 11 b, 22-442 Adamów</w:t>
      </w:r>
      <w:r>
        <w:rPr>
          <w:rFonts w:eastAsia="Calibri"/>
          <w:color w:val="0D0D0D" w:themeColor="text1" w:themeTint="F2"/>
          <w:kern w:val="2"/>
          <w:lang w:eastAsia="en-US"/>
        </w:rPr>
        <w:t>.</w:t>
      </w:r>
    </w:p>
    <w:p w14:paraId="11FC76AF" w14:textId="77777777" w:rsidR="00B916C9" w:rsidRPr="00B605D1" w:rsidRDefault="00B916C9" w:rsidP="00B916C9">
      <w:pPr>
        <w:spacing w:after="160" w:line="259" w:lineRule="auto"/>
        <w:ind w:left="360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Mogą się Państwo z nim kontaktować w następujący sposób:</w:t>
      </w:r>
    </w:p>
    <w:p w14:paraId="1D61C50F" w14:textId="77777777" w:rsidR="00B916C9" w:rsidRPr="00B605D1" w:rsidRDefault="00B916C9" w:rsidP="00B916C9">
      <w:pPr>
        <w:widowControl/>
        <w:numPr>
          <w:ilvl w:val="0"/>
          <w:numId w:val="19"/>
        </w:numPr>
        <w:spacing w:before="0" w:after="160" w:line="259" w:lineRule="auto"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listownie na adres siedziby administratora: Adamów 11 b, 22-442 Adamów;</w:t>
      </w:r>
    </w:p>
    <w:p w14:paraId="4AD18DBD" w14:textId="77777777" w:rsidR="00B916C9" w:rsidRPr="00B605D1" w:rsidRDefault="00B916C9" w:rsidP="00B916C9">
      <w:pPr>
        <w:widowControl/>
        <w:numPr>
          <w:ilvl w:val="0"/>
          <w:numId w:val="19"/>
        </w:numPr>
        <w:spacing w:before="0" w:after="160" w:line="259" w:lineRule="auto"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e-mailem: poczta@adamow.gmina.pl;</w:t>
      </w:r>
    </w:p>
    <w:p w14:paraId="64377BD3" w14:textId="77777777" w:rsidR="00B916C9" w:rsidRPr="00B605D1" w:rsidRDefault="00B916C9" w:rsidP="00B916C9">
      <w:pPr>
        <w:widowControl/>
        <w:numPr>
          <w:ilvl w:val="0"/>
          <w:numId w:val="19"/>
        </w:numPr>
        <w:spacing w:before="0" w:after="160" w:line="259" w:lineRule="auto"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telefonicznie : 84 6186 102.</w:t>
      </w:r>
    </w:p>
    <w:p w14:paraId="3F964AA2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59" w:lineRule="auto"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Administrator wyznaczył Inspektora Ochrony Danych, z którym można się kontaktować we wszystkich sprawach dotyczących przetwarzania danych osobowych w następujący sposób:</w:t>
      </w:r>
    </w:p>
    <w:p w14:paraId="03BA01CC" w14:textId="77777777" w:rsidR="00B916C9" w:rsidRPr="00B605D1" w:rsidRDefault="00B916C9" w:rsidP="00B916C9">
      <w:pPr>
        <w:widowControl/>
        <w:numPr>
          <w:ilvl w:val="0"/>
          <w:numId w:val="21"/>
        </w:numPr>
        <w:spacing w:before="0" w:after="0"/>
        <w:contextualSpacing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listownie na adres siedziby administratora: Adamów 11 b, 22-442 Adamów</w:t>
      </w:r>
    </w:p>
    <w:p w14:paraId="11E39387" w14:textId="77777777" w:rsidR="00B916C9" w:rsidRPr="00B605D1" w:rsidRDefault="00B916C9" w:rsidP="00B916C9">
      <w:pPr>
        <w:widowControl/>
        <w:numPr>
          <w:ilvl w:val="0"/>
          <w:numId w:val="21"/>
        </w:numPr>
        <w:spacing w:before="0" w:after="160" w:line="259" w:lineRule="auto"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e-mailem: iod@rodokontakt.pl</w:t>
      </w:r>
    </w:p>
    <w:p w14:paraId="629F6028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Pani/Pana dane osobowe przetwarzane będą w celu</w:t>
      </w:r>
      <w:r>
        <w:rPr>
          <w:rFonts w:eastAsia="Calibri"/>
          <w:color w:val="0D0D0D" w:themeColor="text1" w:themeTint="F2"/>
          <w:kern w:val="2"/>
          <w:lang w:eastAsia="en-US"/>
        </w:rPr>
        <w:t xml:space="preserve"> rozpatrzenia wniosku w ramach</w:t>
      </w:r>
      <w:r w:rsidRPr="00B605D1">
        <w:rPr>
          <w:rFonts w:eastAsia="Calibri"/>
          <w:color w:val="0D0D0D" w:themeColor="text1" w:themeTint="F2"/>
          <w:kern w:val="2"/>
          <w:lang w:eastAsia="en-US"/>
        </w:rPr>
        <w:t xml:space="preserve"> </w:t>
      </w:r>
      <w:r>
        <w:rPr>
          <w:rFonts w:eastAsia="Calibri"/>
          <w:color w:val="0D0D0D" w:themeColor="text1" w:themeTint="F2"/>
          <w:kern w:val="2"/>
          <w:lang w:eastAsia="en-US"/>
        </w:rPr>
        <w:t>sporządzenia planu ogólnego Gminy Adamów.</w:t>
      </w:r>
    </w:p>
    <w:p w14:paraId="1738CEA0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Podstawą prawną przetwarzania danych osobowych jest</w:t>
      </w:r>
      <w:r>
        <w:rPr>
          <w:rFonts w:eastAsia="Calibri"/>
          <w:color w:val="0D0D0D" w:themeColor="text1" w:themeTint="F2"/>
          <w:kern w:val="2"/>
          <w:lang w:eastAsia="en-US"/>
        </w:rPr>
        <w:t xml:space="preserve"> </w:t>
      </w:r>
      <w:r w:rsidRPr="00B605D1">
        <w:rPr>
          <w:rFonts w:eastAsia="Calibri"/>
          <w:color w:val="0D0D0D" w:themeColor="text1" w:themeTint="F2"/>
          <w:kern w:val="2"/>
          <w:lang w:eastAsia="en-US"/>
        </w:rPr>
        <w:t>art. 6 ust. 1 lit. c RODO-</w:t>
      </w:r>
      <w:r w:rsidRPr="00B605D1">
        <w:rPr>
          <w:color w:val="0D0D0D" w:themeColor="text1" w:themeTint="F2"/>
        </w:rPr>
        <w:t xml:space="preserve"> </w:t>
      </w:r>
      <w:r w:rsidRPr="00B605D1">
        <w:rPr>
          <w:rFonts w:eastAsia="Calibri"/>
          <w:color w:val="0D0D0D" w:themeColor="text1" w:themeTint="F2"/>
          <w:kern w:val="2"/>
          <w:lang w:eastAsia="en-US"/>
        </w:rPr>
        <w:t>przetwarzanie jest niezbędne do wypełnienia obowiązku prawnego ciążącego na administratorze w związku z  ustawą z dnia 27 marca 2003 r. o planowaniu i zagospodarowaniu przestrzennym oraz ustawą z dnia 3 października 2008 r. o udostępnianiu informacji o środowisku i jego ochronie, udziale społeczeństwa w ochronie środowiska oraz o ocenach</w:t>
      </w:r>
      <w:r>
        <w:rPr>
          <w:rFonts w:eastAsia="Calibri"/>
          <w:color w:val="0D0D0D" w:themeColor="text1" w:themeTint="F2"/>
          <w:kern w:val="2"/>
          <w:lang w:eastAsia="en-US"/>
        </w:rPr>
        <w:t xml:space="preserve"> </w:t>
      </w:r>
      <w:r w:rsidRPr="00B605D1">
        <w:rPr>
          <w:rFonts w:eastAsia="Calibri"/>
          <w:color w:val="0D0D0D" w:themeColor="text1" w:themeTint="F2"/>
          <w:kern w:val="2"/>
          <w:lang w:eastAsia="en-US"/>
        </w:rPr>
        <w:t>oddziaływania na środowisko</w:t>
      </w:r>
      <w:r>
        <w:rPr>
          <w:rFonts w:eastAsia="Calibri"/>
          <w:color w:val="0D0D0D" w:themeColor="text1" w:themeTint="F2"/>
          <w:kern w:val="2"/>
          <w:lang w:eastAsia="en-US"/>
        </w:rPr>
        <w:t>.</w:t>
      </w:r>
    </w:p>
    <w:p w14:paraId="795B9FC5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 xml:space="preserve">Państwa dane osobowe mogą być przekazane wyłącznie podmiotom, które uprawnione są do ich otrzymania na podstawie przepisów prawa. </w:t>
      </w:r>
    </w:p>
    <w:p w14:paraId="4B0D4BFE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59" w:lineRule="auto"/>
        <w:contextualSpacing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Pani/Pana dane osobowe będą przechowywane przez okres realizacji celu wskazanego w pkt 3 oraz przez okres archiwalny zgodnie z wymaganiami prawnymi określonymi w rozporządzeniu Prezesa Rady Ministrów z dnia 18 stycznia 2011 r. w sprawie instrukcji kancelaryjnej, jednolitych rzeczowych wykazów akt oraz instrukcji w sprawie organizacji i działania archiwów zakładowych.</w:t>
      </w:r>
    </w:p>
    <w:p w14:paraId="582919D3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W związku z przetwarzaniem Państwa danych osobowych, przysługują Państwu następujące prawa:</w:t>
      </w:r>
    </w:p>
    <w:p w14:paraId="3BD0A997" w14:textId="77777777" w:rsidR="00B916C9" w:rsidRPr="00B605D1" w:rsidRDefault="00B916C9" w:rsidP="00B916C9">
      <w:pPr>
        <w:widowControl/>
        <w:numPr>
          <w:ilvl w:val="0"/>
          <w:numId w:val="24"/>
        </w:numPr>
        <w:spacing w:before="0" w:after="160" w:line="259" w:lineRule="auto"/>
        <w:contextualSpacing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prawo dostępu do swoich danych oraz otrzymania ich kopii;</w:t>
      </w:r>
    </w:p>
    <w:p w14:paraId="4F06DBF3" w14:textId="77777777" w:rsidR="00B916C9" w:rsidRPr="00B605D1" w:rsidRDefault="00B916C9" w:rsidP="00B916C9">
      <w:pPr>
        <w:widowControl/>
        <w:numPr>
          <w:ilvl w:val="0"/>
          <w:numId w:val="24"/>
        </w:numPr>
        <w:spacing w:before="0" w:after="160" w:line="259" w:lineRule="auto"/>
        <w:contextualSpacing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prawo do sprostowania (poprawiania) swoich danych osobowych;</w:t>
      </w:r>
    </w:p>
    <w:p w14:paraId="5530C7CD" w14:textId="77777777" w:rsidR="00B916C9" w:rsidRPr="00B605D1" w:rsidRDefault="00B916C9" w:rsidP="00B916C9">
      <w:pPr>
        <w:widowControl/>
        <w:numPr>
          <w:ilvl w:val="0"/>
          <w:numId w:val="24"/>
        </w:numPr>
        <w:spacing w:before="0" w:after="160" w:line="259" w:lineRule="auto"/>
        <w:contextualSpacing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prawo do ograniczenia przetwarzania danych osobowych;</w:t>
      </w:r>
    </w:p>
    <w:p w14:paraId="4B6DEB19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76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Posiada Pani/Pan prawo wniesienia skargi do organu nadzorczego- Prezesa Urzędu Ochrony Danych Osobowych (ul. Stawki2, 00-193 Warszawa), w sytuacji, gdy uzna Pani/Pan, że przetwarzanie danych osobowych narusza przepisy ogólnego rozporządzenia o ochronie danych (RODO)</w:t>
      </w:r>
    </w:p>
    <w:p w14:paraId="52E0FFF0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200" w:line="276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 xml:space="preserve">Dane osobowe nie będą wykorzystywane do zautomatyzowanego podejmowania decyzji ani do profilowania. </w:t>
      </w:r>
    </w:p>
    <w:p w14:paraId="1CC77C92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76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Państwa dane osobowe nie będą przekazywane poza Europejski Obszar Gospodarczy</w:t>
      </w:r>
    </w:p>
    <w:p w14:paraId="2C02B379" w14:textId="77777777" w:rsidR="00B916C9" w:rsidRPr="00B605D1" w:rsidRDefault="00B916C9" w:rsidP="00B916C9">
      <w:pPr>
        <w:spacing w:after="160" w:line="276" w:lineRule="auto"/>
        <w:ind w:left="360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>(obejmujący Unię Europejską, Norwegię, Liechtenstein i Islandię).</w:t>
      </w:r>
    </w:p>
    <w:p w14:paraId="7EABF8E7" w14:textId="77777777" w:rsidR="00B916C9" w:rsidRPr="00B605D1" w:rsidRDefault="00B916C9" w:rsidP="00B916C9">
      <w:pPr>
        <w:widowControl/>
        <w:numPr>
          <w:ilvl w:val="0"/>
          <w:numId w:val="20"/>
        </w:numPr>
        <w:spacing w:before="0" w:after="160" w:line="276" w:lineRule="auto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lang w:eastAsia="en-US"/>
        </w:rPr>
        <w:t xml:space="preserve">Podanie danych osobowych jest warunkiem ustawowym. Osoba, której dane dotyczą jest zobowiązana do ich podania. </w:t>
      </w:r>
    </w:p>
    <w:p w14:paraId="2678AEDB" w14:textId="77777777" w:rsidR="00B916C9" w:rsidRPr="00B605D1" w:rsidRDefault="00B916C9" w:rsidP="00B916C9">
      <w:pPr>
        <w:spacing w:after="160" w:line="276" w:lineRule="auto"/>
        <w:ind w:left="360"/>
        <w:contextualSpacing/>
        <w:jc w:val="both"/>
        <w:rPr>
          <w:rFonts w:eastAsia="Calibri"/>
          <w:color w:val="0D0D0D" w:themeColor="text1" w:themeTint="F2"/>
          <w:kern w:val="2"/>
          <w:lang w:eastAsia="en-US"/>
        </w:rPr>
      </w:pPr>
    </w:p>
    <w:p w14:paraId="7ED8C1A0" w14:textId="77777777" w:rsidR="00B916C9" w:rsidRPr="00B605D1" w:rsidRDefault="00B916C9" w:rsidP="00B916C9">
      <w:pPr>
        <w:spacing w:after="160" w:line="259" w:lineRule="auto"/>
        <w:rPr>
          <w:rFonts w:eastAsia="Calibri"/>
          <w:color w:val="0D0D0D" w:themeColor="text1" w:themeTint="F2"/>
          <w:kern w:val="2"/>
          <w:u w:val="single"/>
          <w:lang w:eastAsia="en-US"/>
        </w:rPr>
      </w:pPr>
      <w:r w:rsidRPr="00B605D1">
        <w:rPr>
          <w:rFonts w:eastAsia="Calibri"/>
          <w:color w:val="0D0D0D" w:themeColor="text1" w:themeTint="F2"/>
          <w:kern w:val="2"/>
          <w:u w:val="single"/>
          <w:lang w:eastAsia="en-US"/>
        </w:rPr>
        <w:t>Podstawy prawne:</w:t>
      </w:r>
    </w:p>
    <w:p w14:paraId="5C890E8F" w14:textId="77777777" w:rsidR="00B916C9" w:rsidRPr="00B605D1" w:rsidRDefault="00B916C9" w:rsidP="00B916C9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jc w:val="both"/>
        <w:rPr>
          <w:color w:val="0D0D0D" w:themeColor="text1" w:themeTint="F2"/>
        </w:rPr>
      </w:pPr>
      <w:r w:rsidRPr="00B605D1">
        <w:rPr>
          <w:color w:val="0D0D0D" w:themeColor="text1" w:themeTint="F2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14:paraId="11007279" w14:textId="77777777" w:rsidR="00B916C9" w:rsidRDefault="00B916C9" w:rsidP="00B916C9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jc w:val="both"/>
        <w:rPr>
          <w:color w:val="0D0D0D" w:themeColor="text1" w:themeTint="F2"/>
        </w:rPr>
      </w:pPr>
      <w:r w:rsidRPr="00B605D1">
        <w:rPr>
          <w:color w:val="0D0D0D" w:themeColor="text1" w:themeTint="F2"/>
        </w:rPr>
        <w:t>Ustawa z dnia 10 maja 2018 r. o ochronie danych osobowych (Dz.U. z 2018 r. poz. 1000);</w:t>
      </w:r>
    </w:p>
    <w:p w14:paraId="59343C5C" w14:textId="77777777" w:rsidR="00B916C9" w:rsidRDefault="00B916C9" w:rsidP="00B916C9">
      <w:pPr>
        <w:pStyle w:val="Akapitzlist"/>
        <w:widowControl/>
        <w:numPr>
          <w:ilvl w:val="0"/>
          <w:numId w:val="23"/>
        </w:numPr>
        <w:spacing w:before="0" w:after="0"/>
        <w:contextualSpacing/>
        <w:rPr>
          <w:color w:val="0D0D0D" w:themeColor="text1" w:themeTint="F2"/>
        </w:rPr>
      </w:pPr>
      <w:r w:rsidRPr="00D41167">
        <w:rPr>
          <w:color w:val="0D0D0D" w:themeColor="text1" w:themeTint="F2"/>
        </w:rPr>
        <w:t>Ustaw</w:t>
      </w:r>
      <w:r>
        <w:rPr>
          <w:color w:val="0D0D0D" w:themeColor="text1" w:themeTint="F2"/>
        </w:rPr>
        <w:t>a</w:t>
      </w:r>
      <w:r w:rsidRPr="00D41167">
        <w:rPr>
          <w:color w:val="0D0D0D" w:themeColor="text1" w:themeTint="F2"/>
        </w:rPr>
        <w:t xml:space="preserve"> z dnia 27 marca 2003 r. o planowaniu i zagospodarowaniu przestrzennym</w:t>
      </w:r>
      <w:r>
        <w:rPr>
          <w:color w:val="0D0D0D" w:themeColor="text1" w:themeTint="F2"/>
        </w:rPr>
        <w:t>;</w:t>
      </w:r>
    </w:p>
    <w:p w14:paraId="2F3ECB6E" w14:textId="492294F6" w:rsidR="00F12646" w:rsidRPr="00B916C9" w:rsidRDefault="00B916C9" w:rsidP="004D397E">
      <w:pPr>
        <w:pStyle w:val="Akapitzlist"/>
        <w:widowControl/>
        <w:numPr>
          <w:ilvl w:val="0"/>
          <w:numId w:val="23"/>
        </w:numPr>
        <w:spacing w:before="0" w:after="0"/>
        <w:contextualSpacing/>
        <w:rPr>
          <w:color w:val="0D0D0D" w:themeColor="text1" w:themeTint="F2"/>
        </w:rPr>
      </w:pPr>
      <w:r w:rsidRPr="00B916C9">
        <w:rPr>
          <w:color w:val="0D0D0D" w:themeColor="text1" w:themeTint="F2"/>
        </w:rPr>
        <w:t>Ustawa z dnia 3 października 2008 r. o udostępnianiu informacji o środowisku i jego ochronie, udziale społeczeństwa w ochronie środowiska oraz o ocenach oddziaływania na środowisko.</w:t>
      </w:r>
    </w:p>
    <w:sectPr w:rsidR="00F12646" w:rsidRPr="00B916C9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6188" w14:textId="77777777" w:rsidR="00C811BF" w:rsidRDefault="00C811BF" w:rsidP="005F02B9">
      <w:r>
        <w:separator/>
      </w:r>
    </w:p>
    <w:p w14:paraId="0B5B898F" w14:textId="77777777" w:rsidR="00C811BF" w:rsidRDefault="00C811BF" w:rsidP="005F02B9"/>
    <w:p w14:paraId="51B8DCAF" w14:textId="77777777" w:rsidR="00C811BF" w:rsidRDefault="00C811BF" w:rsidP="005F02B9"/>
    <w:p w14:paraId="3BF70615" w14:textId="77777777" w:rsidR="00C811BF" w:rsidRDefault="00C811BF"/>
  </w:endnote>
  <w:endnote w:type="continuationSeparator" w:id="0">
    <w:p w14:paraId="3DE5295F" w14:textId="77777777" w:rsidR="00C811BF" w:rsidRDefault="00C811BF" w:rsidP="005F02B9">
      <w:r>
        <w:continuationSeparator/>
      </w:r>
    </w:p>
    <w:p w14:paraId="1B70EAB8" w14:textId="77777777" w:rsidR="00C811BF" w:rsidRDefault="00C811BF" w:rsidP="005F02B9"/>
    <w:p w14:paraId="55E95A14" w14:textId="77777777" w:rsidR="00C811BF" w:rsidRDefault="00C811BF" w:rsidP="005F02B9"/>
    <w:p w14:paraId="743184CF" w14:textId="77777777" w:rsidR="00C811BF" w:rsidRDefault="00C811BF"/>
  </w:endnote>
  <w:endnote w:type="continuationNotice" w:id="1">
    <w:p w14:paraId="4577F568" w14:textId="77777777" w:rsidR="00C811BF" w:rsidRDefault="00C811B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A241" w14:textId="77777777" w:rsidR="00C811BF" w:rsidRDefault="00C811BF" w:rsidP="005F02B9">
      <w:r>
        <w:separator/>
      </w:r>
    </w:p>
    <w:p w14:paraId="6AC74624" w14:textId="77777777" w:rsidR="00C811BF" w:rsidRDefault="00C811BF" w:rsidP="005F02B9"/>
    <w:p w14:paraId="79DACB8F" w14:textId="77777777" w:rsidR="00C811BF" w:rsidRDefault="00C811BF" w:rsidP="005F02B9"/>
    <w:p w14:paraId="59C03026" w14:textId="77777777" w:rsidR="00C811BF" w:rsidRDefault="00C811BF"/>
  </w:footnote>
  <w:footnote w:type="continuationSeparator" w:id="0">
    <w:p w14:paraId="5D2A36FE" w14:textId="77777777" w:rsidR="00C811BF" w:rsidRDefault="00C811BF" w:rsidP="005F02B9">
      <w:r>
        <w:continuationSeparator/>
      </w:r>
    </w:p>
    <w:p w14:paraId="378C875D" w14:textId="77777777" w:rsidR="00C811BF" w:rsidRDefault="00C811BF" w:rsidP="005F02B9"/>
    <w:p w14:paraId="2531D381" w14:textId="77777777" w:rsidR="00C811BF" w:rsidRDefault="00C811BF" w:rsidP="005F02B9"/>
    <w:p w14:paraId="038BB1BE" w14:textId="77777777" w:rsidR="00C811BF" w:rsidRDefault="00C811BF"/>
  </w:footnote>
  <w:footnote w:type="continuationNotice" w:id="1">
    <w:p w14:paraId="0CAAAFB0" w14:textId="77777777" w:rsidR="00C811BF" w:rsidRDefault="00C811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7D47B7B"/>
    <w:multiLevelType w:val="hybridMultilevel"/>
    <w:tmpl w:val="F5125068"/>
    <w:lvl w:ilvl="0" w:tplc="0ECE4F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CB59EA"/>
    <w:multiLevelType w:val="multilevel"/>
    <w:tmpl w:val="5F5806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CC53AC"/>
    <w:multiLevelType w:val="hybridMultilevel"/>
    <w:tmpl w:val="53185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4CD96842"/>
    <w:multiLevelType w:val="multilevel"/>
    <w:tmpl w:val="18A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7292F"/>
    <w:multiLevelType w:val="multilevel"/>
    <w:tmpl w:val="4776CA5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5C557E8D"/>
    <w:multiLevelType w:val="multilevel"/>
    <w:tmpl w:val="83ACF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10"/>
  </w:num>
  <w:num w:numId="2" w16cid:durableId="1294823282">
    <w:abstractNumId w:val="9"/>
  </w:num>
  <w:num w:numId="3" w16cid:durableId="1229461998">
    <w:abstractNumId w:val="1"/>
  </w:num>
  <w:num w:numId="4" w16cid:durableId="1661499363">
    <w:abstractNumId w:val="13"/>
  </w:num>
  <w:num w:numId="5" w16cid:durableId="1439057924">
    <w:abstractNumId w:val="12"/>
  </w:num>
  <w:num w:numId="6" w16cid:durableId="674847719">
    <w:abstractNumId w:val="11"/>
  </w:num>
  <w:num w:numId="7" w16cid:durableId="852109156">
    <w:abstractNumId w:val="4"/>
  </w:num>
  <w:num w:numId="8" w16cid:durableId="1236814675">
    <w:abstractNumId w:val="14"/>
  </w:num>
  <w:num w:numId="9" w16cid:durableId="1193765251">
    <w:abstractNumId w:val="5"/>
  </w:num>
  <w:num w:numId="10" w16cid:durableId="786463293">
    <w:abstractNumId w:val="16"/>
  </w:num>
  <w:num w:numId="11" w16cid:durableId="1925020924">
    <w:abstractNumId w:val="23"/>
  </w:num>
  <w:num w:numId="12" w16cid:durableId="30696439">
    <w:abstractNumId w:val="8"/>
  </w:num>
  <w:num w:numId="13" w16cid:durableId="2001423007">
    <w:abstractNumId w:val="7"/>
  </w:num>
  <w:num w:numId="14" w16cid:durableId="1511329478">
    <w:abstractNumId w:val="22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20"/>
  </w:num>
  <w:num w:numId="18" w16cid:durableId="278142646">
    <w:abstractNumId w:val="17"/>
  </w:num>
  <w:num w:numId="19" w16cid:durableId="1346708236">
    <w:abstractNumId w:val="6"/>
  </w:num>
  <w:num w:numId="20" w16cid:durableId="1148933650">
    <w:abstractNumId w:val="21"/>
  </w:num>
  <w:num w:numId="21" w16cid:durableId="817110046">
    <w:abstractNumId w:val="19"/>
  </w:num>
  <w:num w:numId="22" w16cid:durableId="1570001347">
    <w:abstractNumId w:val="3"/>
  </w:num>
  <w:num w:numId="23" w16cid:durableId="1532837971">
    <w:abstractNumId w:val="18"/>
  </w:num>
  <w:num w:numId="24" w16cid:durableId="194441469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6C9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11B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2024-04-24T18:39:00Z</dcterms:created>
  <dcterms:modified xsi:type="dcterms:W3CDTF">2024-04-24T18:39:00Z</dcterms:modified>
</cp:coreProperties>
</file>